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DD6D1" w14:textId="443BB617" w:rsidR="00DB6CB5" w:rsidRPr="00BB485A" w:rsidRDefault="00DB6CB5" w:rsidP="00AC4E7A">
      <w:pPr>
        <w:jc w:val="right"/>
        <w:rPr>
          <w:rFonts w:ascii="Verdana" w:hAnsi="Verdana"/>
          <w:bCs/>
        </w:rPr>
      </w:pPr>
      <w:r w:rsidRPr="00BB485A">
        <w:rPr>
          <w:rFonts w:ascii="Verdana" w:hAnsi="Verdana"/>
          <w:bCs/>
        </w:rPr>
        <w:t xml:space="preserve">Informacja prasowa, </w:t>
      </w:r>
      <w:r w:rsidR="00211CAE">
        <w:rPr>
          <w:rFonts w:ascii="Verdana" w:hAnsi="Verdana"/>
          <w:bCs/>
        </w:rPr>
        <w:t>4</w:t>
      </w:r>
      <w:r w:rsidRPr="00BB485A">
        <w:rPr>
          <w:rFonts w:ascii="Verdana" w:hAnsi="Verdana"/>
          <w:bCs/>
        </w:rPr>
        <w:t>.</w:t>
      </w:r>
      <w:r w:rsidR="00211CAE">
        <w:rPr>
          <w:rFonts w:ascii="Verdana" w:hAnsi="Verdana"/>
          <w:bCs/>
        </w:rPr>
        <w:t>01</w:t>
      </w:r>
      <w:r w:rsidRPr="00BB485A">
        <w:rPr>
          <w:rFonts w:ascii="Verdana" w:hAnsi="Verdana"/>
          <w:bCs/>
        </w:rPr>
        <w:t>.202</w:t>
      </w:r>
      <w:r w:rsidR="00211CAE">
        <w:rPr>
          <w:rFonts w:ascii="Verdana" w:hAnsi="Verdana"/>
          <w:bCs/>
        </w:rPr>
        <w:t>3</w:t>
      </w:r>
    </w:p>
    <w:p w14:paraId="516043EF" w14:textId="2445D9F3" w:rsidR="00711FD8" w:rsidRDefault="00847E01" w:rsidP="009F499B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7222BF5C" w14:textId="7C07C6BD" w:rsidR="009F499B" w:rsidRPr="007E070C" w:rsidRDefault="009F499B" w:rsidP="0085422B">
      <w:pPr>
        <w:jc w:val="center"/>
        <w:rPr>
          <w:rFonts w:ascii="Verdana" w:hAnsi="Verdana"/>
        </w:rPr>
      </w:pPr>
      <w:r w:rsidRPr="007E070C">
        <w:rPr>
          <w:rFonts w:ascii="Verdana" w:hAnsi="Verdana"/>
        </w:rPr>
        <w:t>Romantyzm w 2022 roku w Polsce i na świecie!</w:t>
      </w:r>
    </w:p>
    <w:p w14:paraId="446E9201" w14:textId="7362691C" w:rsidR="00C140D7" w:rsidRPr="007E070C" w:rsidRDefault="00C140D7" w:rsidP="00C140D7">
      <w:pPr>
        <w:jc w:val="both"/>
        <w:rPr>
          <w:rFonts w:ascii="Verdana" w:hAnsi="Verdana" w:cs="Arial"/>
          <w:bCs/>
          <w:color w:val="000000"/>
        </w:rPr>
      </w:pPr>
    </w:p>
    <w:p w14:paraId="1BEA6BFF" w14:textId="30BD4158" w:rsidR="00711FD8" w:rsidRDefault="00332E24" w:rsidP="00BD5200">
      <w:pPr>
        <w:jc w:val="both"/>
        <w:rPr>
          <w:rFonts w:ascii="Verdana" w:hAnsi="Verdana" w:cs="Arial"/>
          <w:bCs/>
          <w:color w:val="000000"/>
        </w:rPr>
      </w:pPr>
      <w:r w:rsidRPr="00332E24">
        <w:rPr>
          <w:rFonts w:ascii="Verdana" w:hAnsi="Verdana" w:cs="Arial"/>
          <w:color w:val="202122"/>
          <w:shd w:val="clear" w:color="auto" w:fill="FFFFFF"/>
        </w:rPr>
        <w:t>Za symboliczne rozpoczęcie romantyzmu w literaturze polskiej uznaje się wydanie tomu poetyckiego „Ballady i romanse” Adama Mickiewicza</w:t>
      </w:r>
      <w:r w:rsidR="00A26796">
        <w:rPr>
          <w:rFonts w:ascii="Verdana" w:hAnsi="Verdana" w:cs="Arial"/>
          <w:color w:val="202122"/>
          <w:shd w:val="clear" w:color="auto" w:fill="FFFFFF"/>
        </w:rPr>
        <w:t xml:space="preserve">. </w:t>
      </w:r>
      <w:r w:rsidR="00467E54">
        <w:rPr>
          <w:rFonts w:ascii="Verdana" w:hAnsi="Verdana" w:cs="Arial"/>
          <w:color w:val="202122"/>
          <w:shd w:val="clear" w:color="auto" w:fill="FFFFFF"/>
        </w:rPr>
        <w:t>W 2022</w:t>
      </w:r>
      <w:r w:rsidR="007131C8">
        <w:rPr>
          <w:rFonts w:ascii="Verdana" w:hAnsi="Verdana" w:cs="Arial"/>
          <w:color w:val="202122"/>
          <w:shd w:val="clear" w:color="auto" w:fill="FFFFFF"/>
        </w:rPr>
        <w:t xml:space="preserve"> roku</w:t>
      </w:r>
      <w:r w:rsidR="00467E54">
        <w:rPr>
          <w:rFonts w:ascii="Verdana" w:hAnsi="Verdana" w:cs="Arial"/>
          <w:color w:val="202122"/>
          <w:shd w:val="clear" w:color="auto" w:fill="FFFFFF"/>
        </w:rPr>
        <w:t>, z</w:t>
      </w:r>
      <w:r w:rsidR="00711FD8" w:rsidRPr="007E070C">
        <w:rPr>
          <w:rFonts w:ascii="Verdana" w:hAnsi="Verdana" w:cs="Arial"/>
          <w:color w:val="202122"/>
          <w:shd w:val="clear" w:color="auto" w:fill="FFFFFF"/>
        </w:rPr>
        <w:t xml:space="preserve"> okazji dwusetnej rocznicy</w:t>
      </w:r>
      <w:r w:rsidR="007131C8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872991">
        <w:rPr>
          <w:rFonts w:ascii="Verdana" w:hAnsi="Verdana" w:cs="Arial"/>
          <w:color w:val="202122"/>
          <w:shd w:val="clear" w:color="auto" w:fill="FFFFFF"/>
        </w:rPr>
        <w:t xml:space="preserve">publikacji </w:t>
      </w:r>
      <w:r w:rsidR="007131C8">
        <w:rPr>
          <w:rFonts w:ascii="Verdana" w:hAnsi="Verdana" w:cs="Arial"/>
          <w:color w:val="202122"/>
          <w:shd w:val="clear" w:color="auto" w:fill="FFFFFF"/>
        </w:rPr>
        <w:t>utworów wieszcza</w:t>
      </w:r>
      <w:r w:rsidR="00467E54">
        <w:rPr>
          <w:rFonts w:ascii="Verdana" w:hAnsi="Verdana" w:cs="Arial"/>
          <w:color w:val="202122"/>
          <w:shd w:val="clear" w:color="auto" w:fill="FFFFFF"/>
        </w:rPr>
        <w:t>,</w:t>
      </w:r>
      <w:r w:rsidR="00711FD8" w:rsidRPr="007E070C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FB3D2D">
        <w:rPr>
          <w:rFonts w:ascii="Verdana" w:hAnsi="Verdana" w:cs="Arial"/>
          <w:color w:val="202122"/>
          <w:shd w:val="clear" w:color="auto" w:fill="FFFFFF"/>
        </w:rPr>
        <w:t>wydarzenia związane z p</w:t>
      </w:r>
      <w:r w:rsidR="00CD68F1">
        <w:rPr>
          <w:rFonts w:ascii="Verdana" w:hAnsi="Verdana" w:cs="Arial"/>
          <w:color w:val="202122"/>
          <w:shd w:val="clear" w:color="auto" w:fill="FFFFFF"/>
        </w:rPr>
        <w:t>olski</w:t>
      </w:r>
      <w:r w:rsidR="00FB3D2D">
        <w:rPr>
          <w:rFonts w:ascii="Verdana" w:hAnsi="Verdana" w:cs="Arial"/>
          <w:color w:val="202122"/>
          <w:shd w:val="clear" w:color="auto" w:fill="FFFFFF"/>
        </w:rPr>
        <w:t>m</w:t>
      </w:r>
      <w:r w:rsidR="00CD68F1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FB3D2D">
        <w:rPr>
          <w:rFonts w:ascii="Verdana" w:hAnsi="Verdana" w:cs="Arial"/>
          <w:color w:val="202122"/>
          <w:shd w:val="clear" w:color="auto" w:fill="FFFFFF"/>
        </w:rPr>
        <w:t>r</w:t>
      </w:r>
      <w:r w:rsidR="00CD68F1">
        <w:rPr>
          <w:rFonts w:ascii="Verdana" w:hAnsi="Verdana" w:cs="Arial"/>
          <w:color w:val="202122"/>
          <w:shd w:val="clear" w:color="auto" w:fill="FFFFFF"/>
        </w:rPr>
        <w:t>omantyzm</w:t>
      </w:r>
      <w:r w:rsidR="00FB3D2D">
        <w:rPr>
          <w:rFonts w:ascii="Verdana" w:hAnsi="Verdana" w:cs="Arial"/>
          <w:color w:val="202122"/>
          <w:shd w:val="clear" w:color="auto" w:fill="FFFFFF"/>
        </w:rPr>
        <w:t>em</w:t>
      </w:r>
      <w:r w:rsidR="00CD68F1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872991">
        <w:rPr>
          <w:rFonts w:ascii="Verdana" w:hAnsi="Verdana" w:cs="Arial"/>
          <w:color w:val="202122"/>
          <w:shd w:val="clear" w:color="auto" w:fill="FFFFFF"/>
        </w:rPr>
        <w:t>odbyły się</w:t>
      </w:r>
      <w:r w:rsidR="00CD68F1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872991">
        <w:rPr>
          <w:rFonts w:ascii="Verdana" w:hAnsi="Verdana" w:cs="Arial"/>
          <w:color w:val="202122"/>
          <w:shd w:val="clear" w:color="auto" w:fill="FFFFFF"/>
        </w:rPr>
        <w:t xml:space="preserve">zarówno </w:t>
      </w:r>
      <w:r w:rsidR="0040302F">
        <w:rPr>
          <w:rFonts w:ascii="Verdana" w:hAnsi="Verdana" w:cs="Arial"/>
          <w:color w:val="202122"/>
          <w:shd w:val="clear" w:color="auto" w:fill="FFFFFF"/>
        </w:rPr>
        <w:t>w Europie</w:t>
      </w:r>
      <w:r w:rsidR="00872991">
        <w:rPr>
          <w:rFonts w:ascii="Verdana" w:hAnsi="Verdana" w:cs="Arial"/>
          <w:color w:val="202122"/>
          <w:shd w:val="clear" w:color="auto" w:fill="FFFFFF"/>
        </w:rPr>
        <w:t>,</w:t>
      </w:r>
      <w:r w:rsidR="00467E54">
        <w:rPr>
          <w:rFonts w:ascii="Verdana" w:hAnsi="Verdana" w:cs="Arial"/>
          <w:color w:val="202122"/>
          <w:shd w:val="clear" w:color="auto" w:fill="FFFFFF"/>
        </w:rPr>
        <w:t xml:space="preserve"> m.in. </w:t>
      </w:r>
      <w:r w:rsidR="0040302F">
        <w:rPr>
          <w:rFonts w:ascii="Verdana" w:hAnsi="Verdana" w:cs="Arial"/>
          <w:color w:val="202122"/>
          <w:shd w:val="clear" w:color="auto" w:fill="FFFFFF"/>
        </w:rPr>
        <w:t xml:space="preserve">we </w:t>
      </w:r>
      <w:r w:rsidR="00CD68F1">
        <w:rPr>
          <w:rFonts w:ascii="Verdana" w:hAnsi="Verdana" w:cs="Arial"/>
          <w:color w:val="202122"/>
          <w:shd w:val="clear" w:color="auto" w:fill="FFFFFF"/>
        </w:rPr>
        <w:t>Włoszech, Francji, Nie</w:t>
      </w:r>
      <w:r w:rsidR="00467E54">
        <w:rPr>
          <w:rFonts w:ascii="Verdana" w:hAnsi="Verdana" w:cs="Arial"/>
          <w:color w:val="202122"/>
          <w:shd w:val="clear" w:color="auto" w:fill="FFFFFF"/>
        </w:rPr>
        <w:t xml:space="preserve">mczech, Wielkiej Brytanii, na Litwie, </w:t>
      </w:r>
      <w:r w:rsidR="00F86869">
        <w:rPr>
          <w:rFonts w:ascii="Verdana" w:hAnsi="Verdana" w:cs="Arial"/>
          <w:color w:val="202122"/>
          <w:shd w:val="clear" w:color="auto" w:fill="FFFFFF"/>
        </w:rPr>
        <w:t>jak</w:t>
      </w:r>
      <w:r w:rsidR="00467E54">
        <w:rPr>
          <w:rFonts w:ascii="Verdana" w:hAnsi="Verdana" w:cs="Arial"/>
          <w:color w:val="202122"/>
          <w:shd w:val="clear" w:color="auto" w:fill="FFFFFF"/>
        </w:rPr>
        <w:t xml:space="preserve"> i w Stanach Zjednoczonych. </w:t>
      </w:r>
      <w:r w:rsidR="00AF294D">
        <w:rPr>
          <w:rFonts w:ascii="Verdana" w:hAnsi="Verdana" w:cs="Arial"/>
          <w:color w:val="202122"/>
          <w:shd w:val="clear" w:color="auto" w:fill="FFFFFF"/>
        </w:rPr>
        <w:t>Celebrowanie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 xml:space="preserve"> Ro</w:t>
      </w:r>
      <w:r w:rsidR="00AF294D">
        <w:rPr>
          <w:rFonts w:ascii="Verdana" w:hAnsi="Verdana" w:cs="Arial"/>
          <w:color w:val="202122"/>
          <w:shd w:val="clear" w:color="auto" w:fill="FFFFFF"/>
        </w:rPr>
        <w:t>ku Romantyzmu Polskiego odsłoniło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 xml:space="preserve"> różne oblicza</w:t>
      </w:r>
      <w:r w:rsidR="00FB3D2D">
        <w:rPr>
          <w:rFonts w:ascii="Verdana" w:hAnsi="Verdana" w:cs="Arial"/>
          <w:color w:val="202122"/>
          <w:shd w:val="clear" w:color="auto" w:fill="FFFFFF"/>
        </w:rPr>
        <w:t xml:space="preserve"> epoki trzech wieszczów.</w:t>
      </w:r>
      <w:r w:rsidR="00AF294D" w:rsidRPr="00AF294D">
        <w:t xml:space="preserve"> </w:t>
      </w:r>
      <w:r w:rsidR="00872991">
        <w:rPr>
          <w:rFonts w:ascii="Verdana" w:hAnsi="Verdana" w:cs="Arial"/>
          <w:color w:val="202122"/>
          <w:shd w:val="clear" w:color="auto" w:fill="FFFFFF"/>
        </w:rPr>
        <w:t>Dwusetna r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>ocznica</w:t>
      </w:r>
      <w:r w:rsidR="00872991">
        <w:rPr>
          <w:rFonts w:ascii="Verdana" w:hAnsi="Verdana" w:cs="Arial"/>
          <w:color w:val="202122"/>
          <w:shd w:val="clear" w:color="auto" w:fill="FFFFFF"/>
        </w:rPr>
        <w:t xml:space="preserve"> stanowiła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872991">
        <w:rPr>
          <w:rFonts w:ascii="Verdana" w:hAnsi="Verdana" w:cs="Arial"/>
          <w:color w:val="202122"/>
          <w:shd w:val="clear" w:color="auto" w:fill="FFFFFF"/>
        </w:rPr>
        <w:t xml:space="preserve">pobudkę 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>do nowego spojrzenia na dorobek kulturalny epoki romantyzmu</w:t>
      </w:r>
      <w:r w:rsidR="00E03E4E">
        <w:rPr>
          <w:rFonts w:ascii="Verdana" w:hAnsi="Verdana" w:cs="Arial"/>
          <w:color w:val="202122"/>
          <w:shd w:val="clear" w:color="auto" w:fill="FFFFFF"/>
        </w:rPr>
        <w:t xml:space="preserve"> oraz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 xml:space="preserve"> zastanowienia się, </w:t>
      </w:r>
      <w:r w:rsidR="00872991">
        <w:rPr>
          <w:rFonts w:ascii="Verdana" w:hAnsi="Verdana" w:cs="Arial"/>
          <w:color w:val="202122"/>
          <w:shd w:val="clear" w:color="auto" w:fill="FFFFFF"/>
        </w:rPr>
        <w:t>jak</w:t>
      </w:r>
      <w:r w:rsidR="00872991" w:rsidRPr="00AF294D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847E01">
        <w:rPr>
          <w:rFonts w:ascii="Verdana" w:hAnsi="Verdana" w:cs="Arial"/>
          <w:color w:val="202122"/>
          <w:shd w:val="clear" w:color="auto" w:fill="FFFFFF"/>
        </w:rPr>
        <w:t>polski</w:t>
      </w:r>
      <w:r w:rsidR="00847E01" w:rsidRPr="00AF294D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>romantyzm</w:t>
      </w:r>
      <w:r w:rsidR="00872991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AF294D" w:rsidRPr="00AF294D">
        <w:rPr>
          <w:rFonts w:ascii="Verdana" w:hAnsi="Verdana" w:cs="Arial"/>
          <w:color w:val="202122"/>
          <w:shd w:val="clear" w:color="auto" w:fill="FFFFFF"/>
        </w:rPr>
        <w:t>inspir</w:t>
      </w:r>
      <w:r w:rsidR="00872991">
        <w:rPr>
          <w:rFonts w:ascii="Verdana" w:hAnsi="Verdana" w:cs="Arial"/>
          <w:color w:val="202122"/>
          <w:shd w:val="clear" w:color="auto" w:fill="FFFFFF"/>
        </w:rPr>
        <w:t xml:space="preserve">uje współcześnie. </w:t>
      </w:r>
      <w:r w:rsidR="00BD5200">
        <w:rPr>
          <w:rFonts w:ascii="Verdana" w:hAnsi="Verdana" w:cs="Arial"/>
          <w:color w:val="202122"/>
          <w:shd w:val="clear" w:color="auto" w:fill="FFFFFF"/>
        </w:rPr>
        <w:t xml:space="preserve"> </w:t>
      </w:r>
      <w:r w:rsidR="008A2629">
        <w:rPr>
          <w:rFonts w:ascii="Verdana" w:hAnsi="Verdana" w:cs="Arial"/>
          <w:color w:val="202122"/>
          <w:shd w:val="clear" w:color="auto" w:fill="FFFFFF"/>
        </w:rPr>
        <w:t>N</w:t>
      </w:r>
      <w:r w:rsidR="00BD5200">
        <w:rPr>
          <w:rFonts w:ascii="Verdana" w:hAnsi="Verdana" w:cs="Arial"/>
          <w:color w:val="202122"/>
          <w:shd w:val="clear" w:color="auto" w:fill="FFFFFF"/>
        </w:rPr>
        <w:t>ieustannie</w:t>
      </w:r>
      <w:r w:rsidR="008A2629">
        <w:rPr>
          <w:rFonts w:ascii="Verdana" w:hAnsi="Verdana" w:cs="Arial"/>
          <w:color w:val="202122"/>
          <w:shd w:val="clear" w:color="auto" w:fill="FFFFFF"/>
        </w:rPr>
        <w:t xml:space="preserve"> rosnące</w:t>
      </w:r>
      <w:r w:rsidR="00BD5200">
        <w:rPr>
          <w:rFonts w:ascii="Verdana" w:hAnsi="Verdana" w:cs="Arial"/>
          <w:color w:val="202122"/>
          <w:shd w:val="clear" w:color="auto" w:fill="FFFFFF"/>
        </w:rPr>
        <w:t xml:space="preserve"> zainteresowanie polską kulturą romantyczną odnajduje swoje </w:t>
      </w:r>
      <w:r w:rsidR="00F4728C" w:rsidRPr="00F4728C">
        <w:rPr>
          <w:rFonts w:ascii="Verdana" w:hAnsi="Verdana" w:cs="Arial"/>
          <w:bCs/>
          <w:color w:val="000000"/>
        </w:rPr>
        <w:t>odzwierciedlenie</w:t>
      </w:r>
      <w:r w:rsidR="00F4728C">
        <w:rPr>
          <w:rFonts w:ascii="Verdana" w:hAnsi="Verdana" w:cs="Arial"/>
          <w:bCs/>
          <w:color w:val="000000"/>
        </w:rPr>
        <w:t xml:space="preserve"> </w:t>
      </w:r>
      <w:r w:rsidR="00F4728C" w:rsidRPr="00F4728C">
        <w:rPr>
          <w:rFonts w:ascii="Verdana" w:hAnsi="Verdana" w:cs="Arial"/>
          <w:bCs/>
          <w:color w:val="000000"/>
        </w:rPr>
        <w:t xml:space="preserve">w </w:t>
      </w:r>
      <w:r w:rsidR="006869C2" w:rsidRPr="00F4728C">
        <w:rPr>
          <w:rFonts w:ascii="Verdana" w:hAnsi="Verdana" w:cs="Arial"/>
          <w:bCs/>
          <w:color w:val="000000"/>
        </w:rPr>
        <w:t>działaniach</w:t>
      </w:r>
      <w:r w:rsidR="00F4728C" w:rsidRPr="00F4728C">
        <w:rPr>
          <w:rFonts w:ascii="Verdana" w:hAnsi="Verdana" w:cs="Arial"/>
          <w:bCs/>
          <w:color w:val="000000"/>
        </w:rPr>
        <w:t xml:space="preserve"> Instytut</w:t>
      </w:r>
      <w:r w:rsidR="006869C2">
        <w:rPr>
          <w:rFonts w:ascii="Verdana" w:hAnsi="Verdana" w:cs="Arial"/>
          <w:bCs/>
          <w:color w:val="000000"/>
        </w:rPr>
        <w:t>u</w:t>
      </w:r>
      <w:r w:rsidR="00F4728C" w:rsidRPr="00F4728C">
        <w:rPr>
          <w:rFonts w:ascii="Verdana" w:hAnsi="Verdana" w:cs="Arial"/>
          <w:bCs/>
          <w:color w:val="000000"/>
        </w:rPr>
        <w:t xml:space="preserve"> Adama Mickiewicza</w:t>
      </w:r>
      <w:r w:rsidR="00847E01">
        <w:rPr>
          <w:rFonts w:ascii="Verdana" w:hAnsi="Verdana" w:cs="Arial"/>
          <w:bCs/>
          <w:color w:val="000000"/>
        </w:rPr>
        <w:t xml:space="preserve"> w 2022 roku</w:t>
      </w:r>
      <w:r w:rsidR="00F4728C" w:rsidRPr="00F4728C">
        <w:rPr>
          <w:rFonts w:ascii="Verdana" w:hAnsi="Verdana" w:cs="Arial"/>
          <w:bCs/>
          <w:color w:val="000000"/>
        </w:rPr>
        <w:t>.</w:t>
      </w:r>
    </w:p>
    <w:p w14:paraId="3319B3B5" w14:textId="659EBA3A" w:rsidR="00986388" w:rsidRDefault="00CC60EE" w:rsidP="0098638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Cs w:val="20"/>
        </w:rPr>
      </w:pPr>
      <w:r w:rsidRPr="003268D4">
        <w:rPr>
          <w:rFonts w:ascii="Verdana" w:hAnsi="Verdana" w:cs="Times New Roman"/>
          <w:color w:val="000000"/>
          <w:szCs w:val="20"/>
        </w:rPr>
        <w:t>Z okazji obchodów Roku Romantyzmu Polskiego Instytut Adama Mickiewicza zrealizował w okresie od sty</w:t>
      </w:r>
      <w:r>
        <w:rPr>
          <w:rFonts w:ascii="Verdana" w:hAnsi="Verdana" w:cs="Times New Roman"/>
          <w:color w:val="000000"/>
          <w:szCs w:val="20"/>
        </w:rPr>
        <w:t xml:space="preserve">cznia do listopada </w:t>
      </w:r>
      <w:r w:rsidR="00986388" w:rsidRPr="00543607">
        <w:rPr>
          <w:rFonts w:ascii="Verdana" w:hAnsi="Verdana" w:cs="Times New Roman"/>
          <w:b/>
          <w:color w:val="000000"/>
          <w:szCs w:val="20"/>
        </w:rPr>
        <w:t>76 wydarzeń</w:t>
      </w:r>
      <w:r w:rsidR="00986388" w:rsidRPr="005544C5">
        <w:rPr>
          <w:rFonts w:ascii="Verdana" w:hAnsi="Verdana" w:cs="Times New Roman"/>
          <w:color w:val="000000"/>
          <w:szCs w:val="20"/>
        </w:rPr>
        <w:t xml:space="preserve">, w tym m.in: </w:t>
      </w:r>
      <w:r w:rsidR="00986388" w:rsidRPr="00543607">
        <w:rPr>
          <w:rFonts w:ascii="Verdana" w:hAnsi="Verdana" w:cs="Times New Roman"/>
          <w:b/>
          <w:color w:val="000000"/>
          <w:szCs w:val="20"/>
        </w:rPr>
        <w:t>49 koncertów</w:t>
      </w:r>
      <w:r w:rsidR="00986388" w:rsidRPr="005544C5">
        <w:rPr>
          <w:rFonts w:ascii="Verdana" w:hAnsi="Verdana" w:cs="Times New Roman"/>
          <w:color w:val="000000"/>
          <w:szCs w:val="20"/>
        </w:rPr>
        <w:t xml:space="preserve">, </w:t>
      </w:r>
      <w:r w:rsidR="00986388" w:rsidRPr="00543607">
        <w:rPr>
          <w:rFonts w:ascii="Verdana" w:hAnsi="Verdana" w:cs="Times New Roman"/>
          <w:b/>
          <w:color w:val="000000"/>
          <w:szCs w:val="20"/>
        </w:rPr>
        <w:t>12 spektakli</w:t>
      </w:r>
      <w:r w:rsidR="00986388" w:rsidRPr="005544C5">
        <w:rPr>
          <w:rFonts w:ascii="Verdana" w:hAnsi="Verdana" w:cs="Times New Roman"/>
          <w:color w:val="000000"/>
          <w:szCs w:val="20"/>
        </w:rPr>
        <w:t xml:space="preserve">, </w:t>
      </w:r>
      <w:r w:rsidR="00986388" w:rsidRPr="00543607">
        <w:rPr>
          <w:rFonts w:ascii="Verdana" w:hAnsi="Verdana" w:cs="Times New Roman"/>
          <w:b/>
          <w:color w:val="000000"/>
          <w:szCs w:val="20"/>
        </w:rPr>
        <w:t>5 wystaw</w:t>
      </w:r>
      <w:r w:rsidR="00986388" w:rsidRPr="005544C5">
        <w:rPr>
          <w:rFonts w:ascii="Verdana" w:hAnsi="Verdana" w:cs="Times New Roman"/>
          <w:color w:val="000000"/>
          <w:szCs w:val="20"/>
        </w:rPr>
        <w:t xml:space="preserve">, </w:t>
      </w:r>
      <w:r w:rsidR="00986388" w:rsidRPr="00543607">
        <w:rPr>
          <w:rFonts w:ascii="Verdana" w:hAnsi="Verdana" w:cs="Times New Roman"/>
          <w:b/>
          <w:color w:val="000000"/>
          <w:szCs w:val="20"/>
        </w:rPr>
        <w:t xml:space="preserve">2 czytania </w:t>
      </w:r>
      <w:proofErr w:type="spellStart"/>
      <w:r w:rsidR="00986388" w:rsidRPr="00543607">
        <w:rPr>
          <w:rFonts w:ascii="Verdana" w:hAnsi="Verdana" w:cs="Times New Roman"/>
          <w:b/>
          <w:color w:val="000000"/>
          <w:szCs w:val="20"/>
        </w:rPr>
        <w:t>performatywne</w:t>
      </w:r>
      <w:proofErr w:type="spellEnd"/>
      <w:r w:rsidR="00986388" w:rsidRPr="005544C5">
        <w:rPr>
          <w:rFonts w:ascii="Verdana" w:hAnsi="Verdana" w:cs="Times New Roman"/>
          <w:color w:val="000000"/>
          <w:szCs w:val="20"/>
        </w:rPr>
        <w:t>, wykłady, warsztaty teatralne, pokaz kulinarny oraz real</w:t>
      </w:r>
      <w:r w:rsidR="00986388">
        <w:rPr>
          <w:rFonts w:ascii="Verdana" w:hAnsi="Verdana" w:cs="Times New Roman"/>
          <w:color w:val="000000"/>
          <w:szCs w:val="20"/>
        </w:rPr>
        <w:t xml:space="preserve">izowane były także </w:t>
      </w:r>
      <w:r w:rsidR="00986388" w:rsidRPr="00543607">
        <w:rPr>
          <w:rFonts w:ascii="Verdana" w:hAnsi="Verdana" w:cs="Times New Roman"/>
          <w:b/>
          <w:color w:val="000000"/>
          <w:szCs w:val="20"/>
        </w:rPr>
        <w:t>4 publikacje</w:t>
      </w:r>
      <w:r w:rsidR="002E3930">
        <w:rPr>
          <w:rFonts w:ascii="Verdana" w:hAnsi="Verdana" w:cs="Times New Roman"/>
          <w:color w:val="000000"/>
          <w:szCs w:val="20"/>
        </w:rPr>
        <w:t>.</w:t>
      </w:r>
    </w:p>
    <w:p w14:paraId="6845006A" w14:textId="73FDAE63" w:rsidR="00B15219" w:rsidRPr="00543607" w:rsidRDefault="00B15219" w:rsidP="00B1521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Cs w:val="20"/>
        </w:rPr>
      </w:pPr>
      <w:r>
        <w:rPr>
          <w:rFonts w:ascii="Verdana" w:hAnsi="Verdana" w:cs="Times New Roman"/>
          <w:color w:val="000000"/>
          <w:szCs w:val="20"/>
        </w:rPr>
        <w:t>W</w:t>
      </w:r>
      <w:r w:rsidRPr="005544C5">
        <w:rPr>
          <w:rFonts w:ascii="Verdana" w:hAnsi="Verdana" w:cs="Times New Roman"/>
          <w:color w:val="000000"/>
          <w:szCs w:val="20"/>
        </w:rPr>
        <w:t xml:space="preserve"> </w:t>
      </w:r>
      <w:r w:rsidR="00847E01">
        <w:rPr>
          <w:rFonts w:ascii="Verdana" w:hAnsi="Verdana" w:cs="Times New Roman"/>
          <w:color w:val="000000"/>
          <w:szCs w:val="20"/>
        </w:rPr>
        <w:t xml:space="preserve">te </w:t>
      </w:r>
      <w:r w:rsidRPr="005544C5">
        <w:rPr>
          <w:rFonts w:ascii="Verdana" w:hAnsi="Verdana" w:cs="Times New Roman"/>
          <w:color w:val="000000"/>
          <w:szCs w:val="20"/>
        </w:rPr>
        <w:t xml:space="preserve">projekty </w:t>
      </w:r>
      <w:r w:rsidR="00847E01">
        <w:rPr>
          <w:rFonts w:ascii="Verdana" w:hAnsi="Verdana" w:cs="Times New Roman"/>
          <w:color w:val="000000"/>
          <w:szCs w:val="20"/>
        </w:rPr>
        <w:t xml:space="preserve">Instytutu </w:t>
      </w:r>
      <w:r>
        <w:rPr>
          <w:rFonts w:ascii="Verdana" w:hAnsi="Verdana" w:cs="Times New Roman"/>
          <w:color w:val="000000"/>
          <w:szCs w:val="20"/>
        </w:rPr>
        <w:t>zaangażowanych</w:t>
      </w:r>
      <w:r w:rsidR="00847E01">
        <w:rPr>
          <w:rFonts w:ascii="Verdana" w:hAnsi="Verdana" w:cs="Times New Roman"/>
          <w:color w:val="000000"/>
          <w:szCs w:val="20"/>
        </w:rPr>
        <w:t xml:space="preserve"> było</w:t>
      </w:r>
      <w:r>
        <w:rPr>
          <w:rFonts w:ascii="Verdana" w:hAnsi="Verdana" w:cs="Times New Roman"/>
          <w:color w:val="000000"/>
          <w:szCs w:val="20"/>
        </w:rPr>
        <w:t xml:space="preserve"> </w:t>
      </w:r>
      <w:r w:rsidRPr="00543607">
        <w:rPr>
          <w:rFonts w:ascii="Verdana" w:hAnsi="Verdana" w:cs="Times New Roman"/>
          <w:b/>
          <w:color w:val="000000"/>
          <w:szCs w:val="20"/>
        </w:rPr>
        <w:t>265 artystów</w:t>
      </w:r>
      <w:r w:rsidR="002E3930">
        <w:rPr>
          <w:rFonts w:ascii="Verdana" w:hAnsi="Verdana" w:cs="Times New Roman"/>
          <w:color w:val="000000"/>
          <w:szCs w:val="20"/>
        </w:rPr>
        <w:t>.</w:t>
      </w:r>
    </w:p>
    <w:p w14:paraId="0E76DBE0" w14:textId="0B36A3C5" w:rsidR="00B15219" w:rsidRPr="005049ED" w:rsidRDefault="00B15219" w:rsidP="005049ED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b/>
          <w:color w:val="000000"/>
          <w:szCs w:val="20"/>
        </w:rPr>
      </w:pPr>
      <w:r>
        <w:rPr>
          <w:rFonts w:ascii="Verdana" w:hAnsi="Verdana" w:cs="Times New Roman"/>
          <w:color w:val="000000"/>
          <w:szCs w:val="20"/>
        </w:rPr>
        <w:t xml:space="preserve">W projektach realizowanych przez Instytut Adama Mickiewicza i związanych z Rokiem Romantyzmu Polskiego uczestniczyło ponad </w:t>
      </w:r>
      <w:r w:rsidRPr="00543607">
        <w:rPr>
          <w:rFonts w:ascii="Verdana" w:hAnsi="Verdana" w:cs="Times New Roman"/>
          <w:b/>
          <w:color w:val="000000"/>
          <w:szCs w:val="20"/>
        </w:rPr>
        <w:t>230 000</w:t>
      </w:r>
      <w:r>
        <w:rPr>
          <w:rFonts w:ascii="Verdana" w:hAnsi="Verdana" w:cs="Times New Roman"/>
          <w:color w:val="000000"/>
          <w:szCs w:val="20"/>
        </w:rPr>
        <w:t xml:space="preserve"> </w:t>
      </w:r>
      <w:r w:rsidRPr="005E4B5B">
        <w:rPr>
          <w:rFonts w:ascii="Verdana" w:hAnsi="Verdana" w:cs="Times New Roman"/>
          <w:color w:val="000000"/>
          <w:szCs w:val="20"/>
        </w:rPr>
        <w:t>widzów</w:t>
      </w:r>
      <w:r>
        <w:rPr>
          <w:rFonts w:ascii="Verdana" w:hAnsi="Verdana" w:cs="Times New Roman"/>
          <w:color w:val="000000"/>
          <w:szCs w:val="20"/>
        </w:rPr>
        <w:t xml:space="preserve"> (dane z końca października)</w:t>
      </w:r>
      <w:r w:rsidR="002E3930">
        <w:rPr>
          <w:rFonts w:ascii="Verdana" w:hAnsi="Verdana" w:cs="Times New Roman"/>
          <w:color w:val="000000"/>
          <w:szCs w:val="20"/>
        </w:rPr>
        <w:t>.</w:t>
      </w:r>
    </w:p>
    <w:p w14:paraId="7041BD7D" w14:textId="4A356B19" w:rsidR="00CC60EE" w:rsidRDefault="00B15219" w:rsidP="00CC60E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 New Roman"/>
          <w:color w:val="000000"/>
          <w:szCs w:val="20"/>
        </w:rPr>
      </w:pPr>
      <w:r>
        <w:rPr>
          <w:rFonts w:ascii="Verdana" w:hAnsi="Verdana" w:cs="Times New Roman"/>
          <w:color w:val="000000"/>
          <w:szCs w:val="20"/>
        </w:rPr>
        <w:t>P</w:t>
      </w:r>
      <w:r w:rsidR="00BD5200">
        <w:rPr>
          <w:rFonts w:ascii="Verdana" w:hAnsi="Verdana" w:cs="Times New Roman"/>
          <w:color w:val="000000"/>
          <w:szCs w:val="20"/>
        </w:rPr>
        <w:t>owołany</w:t>
      </w:r>
      <w:r w:rsidR="00BD5200" w:rsidRPr="003268D4">
        <w:rPr>
          <w:rFonts w:ascii="Verdana" w:hAnsi="Verdana" w:cs="Times New Roman"/>
          <w:color w:val="000000"/>
          <w:szCs w:val="20"/>
        </w:rPr>
        <w:t xml:space="preserve"> </w:t>
      </w:r>
      <w:r w:rsidR="00CC60EE" w:rsidRPr="003268D4">
        <w:rPr>
          <w:rFonts w:ascii="Verdana" w:hAnsi="Verdana" w:cs="Times New Roman"/>
          <w:color w:val="000000"/>
          <w:szCs w:val="20"/>
        </w:rPr>
        <w:t xml:space="preserve">został autorski program </w:t>
      </w:r>
      <w:r w:rsidR="00CC60EE" w:rsidRPr="00543607">
        <w:rPr>
          <w:rFonts w:ascii="Verdana" w:hAnsi="Verdana" w:cs="Times New Roman"/>
          <w:b/>
          <w:color w:val="000000"/>
          <w:szCs w:val="20"/>
        </w:rPr>
        <w:t>„44 x Mickiewicz”</w:t>
      </w:r>
      <w:r w:rsidR="00CC60EE" w:rsidRPr="003268D4">
        <w:rPr>
          <w:rFonts w:ascii="Verdana" w:hAnsi="Verdana" w:cs="Times New Roman"/>
          <w:color w:val="000000"/>
          <w:szCs w:val="20"/>
        </w:rPr>
        <w:t xml:space="preserve"> skierowany do instytucji partnerskich, podległych i nadzorowanych przez Ministra Ku</w:t>
      </w:r>
      <w:r w:rsidR="00CC60EE">
        <w:rPr>
          <w:rFonts w:ascii="Verdana" w:hAnsi="Verdana" w:cs="Times New Roman"/>
          <w:color w:val="000000"/>
          <w:szCs w:val="20"/>
        </w:rPr>
        <w:t>ltury i Dziedzictwa Narodowego</w:t>
      </w:r>
      <w:r w:rsidR="006869C2">
        <w:rPr>
          <w:rFonts w:ascii="Verdana" w:hAnsi="Verdana" w:cs="Times New Roman"/>
          <w:color w:val="000000"/>
          <w:szCs w:val="20"/>
        </w:rPr>
        <w:t xml:space="preserve">, w ramach którego </w:t>
      </w:r>
      <w:r w:rsidR="00CC60EE">
        <w:rPr>
          <w:rFonts w:ascii="Verdana" w:hAnsi="Verdana" w:cs="Times New Roman"/>
          <w:color w:val="000000"/>
          <w:szCs w:val="20"/>
        </w:rPr>
        <w:t xml:space="preserve">zrealizowano </w:t>
      </w:r>
      <w:r w:rsidR="00CC60EE" w:rsidRPr="00543607">
        <w:rPr>
          <w:rFonts w:ascii="Verdana" w:hAnsi="Verdana" w:cs="Times New Roman"/>
          <w:b/>
          <w:color w:val="000000"/>
          <w:szCs w:val="20"/>
        </w:rPr>
        <w:t>7 projektów</w:t>
      </w:r>
      <w:r w:rsidR="002E3930">
        <w:rPr>
          <w:rFonts w:ascii="Verdana" w:hAnsi="Verdana" w:cs="Times New Roman"/>
          <w:color w:val="000000"/>
          <w:szCs w:val="20"/>
        </w:rPr>
        <w:t>.</w:t>
      </w:r>
    </w:p>
    <w:p w14:paraId="01F633EF" w14:textId="09F5D2E6" w:rsidR="00CC60EE" w:rsidRDefault="00CC60EE" w:rsidP="00F4728C">
      <w:pPr>
        <w:jc w:val="both"/>
        <w:rPr>
          <w:rFonts w:ascii="Verdana" w:hAnsi="Verdana" w:cs="Arial"/>
          <w:bCs/>
          <w:color w:val="000000"/>
        </w:rPr>
      </w:pPr>
    </w:p>
    <w:p w14:paraId="36A877BB" w14:textId="77777777" w:rsidR="00107780" w:rsidRDefault="00107780" w:rsidP="00F4728C">
      <w:pPr>
        <w:jc w:val="both"/>
        <w:rPr>
          <w:rFonts w:ascii="Verdana" w:hAnsi="Verdana" w:cs="Arial"/>
          <w:bCs/>
          <w:color w:val="000000"/>
        </w:rPr>
      </w:pPr>
    </w:p>
    <w:p w14:paraId="74BB3466" w14:textId="77777777" w:rsidR="00107780" w:rsidRDefault="00107780" w:rsidP="00F4728C">
      <w:pPr>
        <w:jc w:val="both"/>
        <w:rPr>
          <w:rFonts w:ascii="Helv" w:hAnsi="Helv" w:cs="Helv"/>
          <w:b/>
          <w:bCs/>
          <w:i/>
          <w:iCs/>
          <w:color w:val="000000"/>
        </w:rPr>
      </w:pPr>
      <w:r w:rsidRPr="00625CC2">
        <w:rPr>
          <w:rFonts w:ascii="Helv" w:hAnsi="Helv" w:cs="Helv"/>
          <w:b/>
          <w:bCs/>
          <w:i/>
          <w:iCs/>
          <w:color w:val="000000"/>
        </w:rPr>
        <w:t>Z pewnością dla wielu zaskoczeniem mogło być to, że w projektach, które z okazji Roku Romantyzmu Polskiego Instytut Adama Mickiewicza realizował albo współorganizował, tak bardzo wybrzmiała nowoczesność romantycznych idei. Okazało się, że polscy romantycy – z Mickiewiczem na czele – byli nie tylko podziwiani za granicą 200 lat temu, ale i dziś odbiorcy zagraniczni doskonale rezonują z tym, co współcześni artyści wydobywają z dzieł romantycznych. Cieszy nas popularność i liczna publiczność.</w:t>
      </w:r>
    </w:p>
    <w:p w14:paraId="5734235F" w14:textId="56361B1E" w:rsidR="00107780" w:rsidRDefault="00107780" w:rsidP="00F4728C">
      <w:pPr>
        <w:jc w:val="both"/>
        <w:rPr>
          <w:rFonts w:ascii="Verdana" w:hAnsi="Verdana" w:cs="Arial"/>
          <w:bCs/>
          <w:color w:val="000000"/>
        </w:rPr>
      </w:pPr>
      <w:r w:rsidRPr="00625CC2">
        <w:rPr>
          <w:rFonts w:ascii="Helv" w:hAnsi="Helv" w:cs="Helv"/>
          <w:b/>
          <w:bCs/>
          <w:i/>
          <w:iCs/>
          <w:color w:val="000000"/>
        </w:rPr>
        <w:t xml:space="preserve">Choć chciałabym podkreślić, że zależało nam na tym, żeby prezentacja polskiej kultury i jej dziedzictwa na świecie miała znaczenie, a nie jedynie rozgłos. Bo to właśnie przekłada się na rozumienie kraju, naszego dziedzictwa, a przy okazji wzmacnia kulturowy i gospodarczy potencjał Polski – przekonuje Dyrektor IAM, Barbara </w:t>
      </w:r>
      <w:proofErr w:type="spellStart"/>
      <w:r w:rsidRPr="00625CC2">
        <w:rPr>
          <w:rFonts w:ascii="Helv" w:hAnsi="Helv" w:cs="Helv"/>
          <w:b/>
          <w:bCs/>
          <w:i/>
          <w:iCs/>
          <w:color w:val="000000"/>
        </w:rPr>
        <w:t>Schabowska</w:t>
      </w:r>
      <w:proofErr w:type="spellEnd"/>
      <w:r w:rsidRPr="00625CC2">
        <w:rPr>
          <w:rFonts w:ascii="Helv" w:hAnsi="Helv" w:cs="Helv"/>
          <w:b/>
          <w:bCs/>
          <w:i/>
          <w:iCs/>
          <w:color w:val="000000"/>
        </w:rPr>
        <w:t>.</w:t>
      </w:r>
    </w:p>
    <w:p w14:paraId="18379568" w14:textId="77777777" w:rsidR="00107780" w:rsidRDefault="00107780" w:rsidP="00F4728C">
      <w:pPr>
        <w:jc w:val="both"/>
        <w:rPr>
          <w:rFonts w:ascii="Verdana" w:hAnsi="Verdana" w:cs="Arial"/>
          <w:bCs/>
          <w:color w:val="000000"/>
        </w:rPr>
      </w:pPr>
    </w:p>
    <w:p w14:paraId="646B6856" w14:textId="429639E3" w:rsidR="00F4728C" w:rsidRDefault="009404AC" w:rsidP="00F4728C">
      <w:p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Cs/>
          <w:color w:val="000000"/>
        </w:rPr>
        <w:lastRenderedPageBreak/>
        <w:t xml:space="preserve">Najważniejszymi wydarzeniami, które </w:t>
      </w:r>
      <w:r w:rsidR="00FB3D2D">
        <w:rPr>
          <w:rFonts w:ascii="Verdana" w:hAnsi="Verdana" w:cs="Arial"/>
          <w:bCs/>
          <w:color w:val="000000"/>
        </w:rPr>
        <w:t>Instytut Adama Mickiewicza</w:t>
      </w:r>
      <w:r>
        <w:rPr>
          <w:rFonts w:ascii="Verdana" w:hAnsi="Verdana" w:cs="Arial"/>
          <w:bCs/>
          <w:color w:val="000000"/>
        </w:rPr>
        <w:t xml:space="preserve"> </w:t>
      </w:r>
      <w:r w:rsidR="00986388">
        <w:rPr>
          <w:rFonts w:ascii="Verdana" w:hAnsi="Verdana" w:cs="Arial"/>
          <w:bCs/>
          <w:color w:val="000000"/>
        </w:rPr>
        <w:t xml:space="preserve">zorganizował </w:t>
      </w:r>
      <w:r w:rsidR="00847E01">
        <w:rPr>
          <w:rFonts w:ascii="Verdana" w:hAnsi="Verdana" w:cs="Arial"/>
          <w:bCs/>
          <w:color w:val="000000"/>
        </w:rPr>
        <w:t>z okazji Roku Romantyzmu Polskiego</w:t>
      </w:r>
      <w:r w:rsidR="00E14C52">
        <w:rPr>
          <w:rFonts w:ascii="Verdana" w:hAnsi="Verdana" w:cs="Arial"/>
          <w:bCs/>
          <w:color w:val="000000"/>
        </w:rPr>
        <w:t>,</w:t>
      </w:r>
      <w:r>
        <w:rPr>
          <w:rFonts w:ascii="Verdana" w:hAnsi="Verdana" w:cs="Arial"/>
          <w:bCs/>
          <w:color w:val="000000"/>
        </w:rPr>
        <w:t xml:space="preserve"> były:</w:t>
      </w:r>
    </w:p>
    <w:p w14:paraId="76EF1756" w14:textId="4FE05A73" w:rsidR="00E87D41" w:rsidRPr="005049ED" w:rsidRDefault="00D80595" w:rsidP="005049ED">
      <w:pPr>
        <w:pStyle w:val="Akapitzlist"/>
        <w:numPr>
          <w:ilvl w:val="0"/>
          <w:numId w:val="4"/>
        </w:numPr>
        <w:jc w:val="both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>„</w:t>
      </w:r>
      <w:proofErr w:type="spellStart"/>
      <w:r>
        <w:rPr>
          <w:rFonts w:ascii="Verdana" w:hAnsi="Verdana"/>
          <w:b/>
          <w:bCs/>
        </w:rPr>
        <w:t>Sol</w:t>
      </w:r>
      <w:proofErr w:type="spellEnd"/>
      <w:r>
        <w:rPr>
          <w:rFonts w:ascii="Verdana" w:hAnsi="Verdana"/>
          <w:b/>
          <w:bCs/>
        </w:rPr>
        <w:t xml:space="preserve"> </w:t>
      </w:r>
      <w:proofErr w:type="spellStart"/>
      <w:r>
        <w:rPr>
          <w:rFonts w:ascii="Verdana" w:hAnsi="Verdana"/>
          <w:b/>
          <w:bCs/>
        </w:rPr>
        <w:t>Salutis</w:t>
      </w:r>
      <w:proofErr w:type="spellEnd"/>
      <w:r>
        <w:rPr>
          <w:rFonts w:ascii="Verdana" w:hAnsi="Verdana"/>
          <w:b/>
          <w:bCs/>
        </w:rPr>
        <w:t>”, d</w:t>
      </w:r>
      <w:r w:rsidR="00E87D41" w:rsidRPr="0011224B">
        <w:rPr>
          <w:rFonts w:ascii="Verdana" w:hAnsi="Verdana"/>
          <w:b/>
          <w:bCs/>
        </w:rPr>
        <w:t>eszyfrowan</w:t>
      </w:r>
      <w:r>
        <w:rPr>
          <w:rFonts w:ascii="Verdana" w:hAnsi="Verdana"/>
          <w:b/>
          <w:bCs/>
        </w:rPr>
        <w:t xml:space="preserve">ie </w:t>
      </w:r>
      <w:r w:rsidRPr="006D711F">
        <w:rPr>
          <w:rFonts w:ascii="Verdana" w:hAnsi="Verdana"/>
          <w:b/>
          <w:bCs/>
        </w:rPr>
        <w:t>Mickiewicza</w:t>
      </w:r>
      <w:r>
        <w:rPr>
          <w:rFonts w:ascii="Verdana" w:hAnsi="Verdana"/>
          <w:bCs/>
        </w:rPr>
        <w:t xml:space="preserve">, </w:t>
      </w:r>
      <w:r w:rsidR="00E87D41" w:rsidRPr="005049ED">
        <w:rPr>
          <w:rFonts w:ascii="Verdana" w:hAnsi="Verdana"/>
          <w:bCs/>
        </w:rPr>
        <w:t>1 grudnia – 18 grudnia 2021</w:t>
      </w:r>
      <w:r>
        <w:rPr>
          <w:rFonts w:ascii="Verdana" w:hAnsi="Verdana"/>
          <w:bCs/>
        </w:rPr>
        <w:t xml:space="preserve">. </w:t>
      </w:r>
      <w:r w:rsidR="00E87D41" w:rsidRPr="0011224B">
        <w:rPr>
          <w:rFonts w:ascii="Verdana" w:hAnsi="Verdana"/>
          <w:bCs/>
        </w:rPr>
        <w:t xml:space="preserve">Rok Polskiego Romantyzmu zainagurowany został oryginalną wystawą autorstwa Jakuba </w:t>
      </w:r>
      <w:proofErr w:type="spellStart"/>
      <w:r w:rsidR="00E87D41" w:rsidRPr="0011224B">
        <w:rPr>
          <w:rFonts w:ascii="Verdana" w:hAnsi="Verdana"/>
          <w:bCs/>
        </w:rPr>
        <w:t>Woynarowskiego</w:t>
      </w:r>
      <w:proofErr w:type="spellEnd"/>
      <w:r w:rsidR="00E87D41" w:rsidRPr="0011224B">
        <w:rPr>
          <w:rFonts w:ascii="Verdana" w:hAnsi="Verdana"/>
          <w:bCs/>
        </w:rPr>
        <w:t>, która połączyła w sob</w:t>
      </w:r>
      <w:r>
        <w:rPr>
          <w:rFonts w:ascii="Verdana" w:hAnsi="Verdana"/>
          <w:bCs/>
        </w:rPr>
        <w:t xml:space="preserve">ie twórczość Adama Mickiewicza </w:t>
      </w:r>
      <w:r w:rsidR="00E87D41" w:rsidRPr="0011224B">
        <w:rPr>
          <w:rFonts w:ascii="Verdana" w:hAnsi="Verdana"/>
          <w:bCs/>
        </w:rPr>
        <w:t>z systemami matematycznymi i splotła je w doświadczenie audiowizualne. Punktem wyjścia dla wystawy był</w:t>
      </w:r>
      <w:r w:rsidR="00E87D41">
        <w:rPr>
          <w:rFonts w:ascii="Verdana" w:hAnsi="Verdana"/>
          <w:bCs/>
        </w:rPr>
        <w:t>o</w:t>
      </w:r>
      <w:r w:rsidR="00E87D41" w:rsidRPr="0011224B">
        <w:rPr>
          <w:rFonts w:ascii="Verdana" w:hAnsi="Verdana"/>
          <w:bCs/>
        </w:rPr>
        <w:t xml:space="preserve"> symboliczn</w:t>
      </w:r>
      <w:r w:rsidR="00E87D41">
        <w:rPr>
          <w:rFonts w:ascii="Verdana" w:hAnsi="Verdana"/>
          <w:bCs/>
        </w:rPr>
        <w:t>e</w:t>
      </w:r>
      <w:r w:rsidR="00E87D41" w:rsidRPr="0011224B">
        <w:rPr>
          <w:rFonts w:ascii="Verdana" w:hAnsi="Verdana"/>
          <w:bCs/>
        </w:rPr>
        <w:t xml:space="preserve"> </w:t>
      </w:r>
      <w:r w:rsidR="00E87D41">
        <w:rPr>
          <w:rFonts w:ascii="Verdana" w:hAnsi="Verdana"/>
          <w:bCs/>
        </w:rPr>
        <w:t>powiązanie</w:t>
      </w:r>
      <w:r w:rsidR="00E87D41" w:rsidRPr="0011224B">
        <w:rPr>
          <w:rFonts w:ascii="Verdana" w:hAnsi="Verdana"/>
          <w:bCs/>
        </w:rPr>
        <w:t xml:space="preserve"> grudniowych wydarzeń w życiu Adama Mickiewicza </w:t>
      </w:r>
      <w:r w:rsidR="00E87D41" w:rsidRPr="0011224B">
        <w:rPr>
          <w:rFonts w:ascii="Verdana" w:hAnsi="Verdana"/>
          <w:b/>
          <w:bCs/>
        </w:rPr>
        <w:t xml:space="preserve">– </w:t>
      </w:r>
      <w:r w:rsidR="00E87D41" w:rsidRPr="0011224B">
        <w:rPr>
          <w:rFonts w:ascii="Verdana" w:hAnsi="Verdana"/>
          <w:bCs/>
        </w:rPr>
        <w:t xml:space="preserve">„uczta grudniowa”, Święta Bożego Narodzenia, imieniny poety, a także zjawiska astronomiczne związane z przesileniem zimowym. </w:t>
      </w:r>
      <w:r w:rsidR="00E87D41" w:rsidRPr="005049ED">
        <w:rPr>
          <w:rFonts w:ascii="Verdana" w:hAnsi="Verdana"/>
          <w:bCs/>
        </w:rPr>
        <w:t xml:space="preserve">Rolę wizualnej klamry łączącej wymienione zdarzenia mogła pełnić metafizyczna symbolika światła/Słońca, do której swoją formą nawiązywała przygotowana przez </w:t>
      </w:r>
      <w:proofErr w:type="spellStart"/>
      <w:r w:rsidR="00E87D41" w:rsidRPr="005049ED">
        <w:rPr>
          <w:rFonts w:ascii="Verdana" w:hAnsi="Verdana"/>
          <w:bCs/>
        </w:rPr>
        <w:t>Woynarowskiego</w:t>
      </w:r>
      <w:proofErr w:type="spellEnd"/>
      <w:r w:rsidR="00E87D41" w:rsidRPr="005049ED">
        <w:rPr>
          <w:rFonts w:ascii="Verdana" w:hAnsi="Verdana"/>
          <w:bCs/>
        </w:rPr>
        <w:t xml:space="preserve"> instalacja. Projekt podziwiać było można</w:t>
      </w:r>
      <w:r w:rsidR="00847E01">
        <w:rPr>
          <w:rFonts w:ascii="Verdana" w:hAnsi="Verdana"/>
          <w:bCs/>
        </w:rPr>
        <w:t xml:space="preserve"> w 2021 roku</w:t>
      </w:r>
      <w:r w:rsidR="00E87D41" w:rsidRPr="005049ED">
        <w:rPr>
          <w:rFonts w:ascii="Verdana" w:hAnsi="Verdana"/>
          <w:bCs/>
        </w:rPr>
        <w:t xml:space="preserve"> w Paryżu (1-3 grudnia), w Rzymie (6-8 grudnia), w Wilnie (7-9 grudnia) oraz w Stambule (13-17 grudnia)</w:t>
      </w:r>
      <w:r w:rsidR="009070FA">
        <w:rPr>
          <w:rFonts w:ascii="Verdana" w:hAnsi="Verdana"/>
          <w:bCs/>
        </w:rPr>
        <w:t xml:space="preserve"> a także w 2022 roku w Krakowie (6-9 października)</w:t>
      </w:r>
      <w:r w:rsidR="00E87D41" w:rsidRPr="005049ED">
        <w:rPr>
          <w:rFonts w:ascii="Verdana" w:hAnsi="Verdana"/>
          <w:bCs/>
        </w:rPr>
        <w:t xml:space="preserve">. </w:t>
      </w:r>
    </w:p>
    <w:p w14:paraId="3A42F6B2" w14:textId="77777777" w:rsidR="00E87D41" w:rsidRPr="005049ED" w:rsidRDefault="00E87D41" w:rsidP="005049ED">
      <w:pPr>
        <w:pStyle w:val="Akapitzlist"/>
        <w:jc w:val="both"/>
        <w:rPr>
          <w:rFonts w:ascii="Verdana" w:hAnsi="Verdana"/>
          <w:bCs/>
        </w:rPr>
      </w:pPr>
    </w:p>
    <w:p w14:paraId="02C65B1F" w14:textId="73AEB949" w:rsidR="00DA40EA" w:rsidRPr="005049ED" w:rsidRDefault="005C0B27" w:rsidP="00DA40EA">
      <w:pPr>
        <w:pStyle w:val="Akapitzlist"/>
        <w:numPr>
          <w:ilvl w:val="0"/>
          <w:numId w:val="4"/>
        </w:numPr>
        <w:jc w:val="both"/>
        <w:rPr>
          <w:rFonts w:ascii="Verdana" w:hAnsi="Verdana"/>
          <w:bCs/>
        </w:rPr>
      </w:pPr>
      <w:r w:rsidRPr="00420779">
        <w:rPr>
          <w:rFonts w:ascii="Verdana" w:hAnsi="Verdana"/>
          <w:b/>
          <w:bCs/>
        </w:rPr>
        <w:t xml:space="preserve">Międzynarodowa trasa koncertowa zespołu Trupa </w:t>
      </w:r>
      <w:proofErr w:type="spellStart"/>
      <w:r w:rsidRPr="00420779">
        <w:rPr>
          <w:rFonts w:ascii="Verdana" w:hAnsi="Verdana"/>
          <w:b/>
          <w:bCs/>
        </w:rPr>
        <w:t>Trupa</w:t>
      </w:r>
      <w:proofErr w:type="spellEnd"/>
      <w:r>
        <w:rPr>
          <w:rFonts w:ascii="Verdana" w:hAnsi="Verdana"/>
          <w:b/>
          <w:bCs/>
        </w:rPr>
        <w:t xml:space="preserve">, </w:t>
      </w:r>
      <w:r w:rsidR="00DA40EA" w:rsidRPr="006D711F">
        <w:rPr>
          <w:rFonts w:ascii="Verdana" w:hAnsi="Verdana"/>
          <w:bCs/>
        </w:rPr>
        <w:t xml:space="preserve">16 lutego – 15 maja. </w:t>
      </w:r>
      <w:r w:rsidRPr="00420779">
        <w:rPr>
          <w:rFonts w:ascii="Verdana" w:hAnsi="Verdana"/>
          <w:bCs/>
        </w:rPr>
        <w:t xml:space="preserve">Trupa </w:t>
      </w:r>
      <w:proofErr w:type="spellStart"/>
      <w:r w:rsidRPr="00420779">
        <w:rPr>
          <w:rFonts w:ascii="Verdana" w:hAnsi="Verdana"/>
          <w:bCs/>
        </w:rPr>
        <w:t>Trupa</w:t>
      </w:r>
      <w:proofErr w:type="spellEnd"/>
      <w:r w:rsidRPr="00420779">
        <w:rPr>
          <w:rFonts w:ascii="Verdana" w:hAnsi="Verdana"/>
          <w:bCs/>
        </w:rPr>
        <w:t xml:space="preserve">, </w:t>
      </w:r>
      <w:proofErr w:type="spellStart"/>
      <w:r w:rsidRPr="00420779">
        <w:rPr>
          <w:rFonts w:ascii="Verdana" w:hAnsi="Verdana"/>
          <w:bCs/>
        </w:rPr>
        <w:t>artrockowy</w:t>
      </w:r>
      <w:proofErr w:type="spellEnd"/>
      <w:r w:rsidRPr="00420779">
        <w:rPr>
          <w:rFonts w:ascii="Verdana" w:hAnsi="Verdana"/>
          <w:bCs/>
        </w:rPr>
        <w:t xml:space="preserve">, </w:t>
      </w:r>
      <w:r w:rsidR="00DA40EA">
        <w:rPr>
          <w:rFonts w:ascii="Verdana" w:hAnsi="Verdana"/>
          <w:bCs/>
        </w:rPr>
        <w:t>psychodeliczny zespół z Gdańska</w:t>
      </w:r>
      <w:r w:rsidRPr="00420779">
        <w:rPr>
          <w:rFonts w:ascii="Verdana" w:hAnsi="Verdana"/>
          <w:bCs/>
        </w:rPr>
        <w:t xml:space="preserve"> wraz z Instytutem Adama Mickiewicza współtworzył projekt międzynarodowej trasy koncertowej. Występy odbyły się w</w:t>
      </w:r>
      <w:r w:rsidR="00DA40EA">
        <w:rPr>
          <w:rFonts w:ascii="Verdana" w:hAnsi="Verdana"/>
          <w:bCs/>
        </w:rPr>
        <w:t xml:space="preserve"> największych miastach Europy: </w:t>
      </w:r>
      <w:r w:rsidRPr="00420779">
        <w:rPr>
          <w:rFonts w:ascii="Verdana" w:hAnsi="Verdana"/>
          <w:bCs/>
        </w:rPr>
        <w:t>Lukse</w:t>
      </w:r>
      <w:r w:rsidR="00107780">
        <w:rPr>
          <w:rFonts w:ascii="Verdana" w:hAnsi="Verdana"/>
          <w:bCs/>
        </w:rPr>
        <w:t>m</w:t>
      </w:r>
      <w:r w:rsidRPr="00420779">
        <w:rPr>
          <w:rFonts w:ascii="Verdana" w:hAnsi="Verdana"/>
          <w:bCs/>
        </w:rPr>
        <w:t xml:space="preserve">burgu, Paryżu, Londynie, Bristol, </w:t>
      </w:r>
      <w:proofErr w:type="spellStart"/>
      <w:r w:rsidRPr="00420779">
        <w:rPr>
          <w:rFonts w:ascii="Verdana" w:hAnsi="Verdana"/>
          <w:bCs/>
        </w:rPr>
        <w:t>Brighton</w:t>
      </w:r>
      <w:proofErr w:type="spellEnd"/>
      <w:r w:rsidRPr="00420779">
        <w:rPr>
          <w:rFonts w:ascii="Verdana" w:hAnsi="Verdana"/>
          <w:bCs/>
        </w:rPr>
        <w:t xml:space="preserve">, </w:t>
      </w:r>
      <w:proofErr w:type="spellStart"/>
      <w:r w:rsidRPr="00420779">
        <w:rPr>
          <w:rFonts w:ascii="Verdana" w:hAnsi="Verdana"/>
          <w:bCs/>
        </w:rPr>
        <w:t>Hannover</w:t>
      </w:r>
      <w:proofErr w:type="spellEnd"/>
      <w:r w:rsidRPr="00420779">
        <w:rPr>
          <w:rFonts w:ascii="Verdana" w:hAnsi="Verdana"/>
          <w:bCs/>
        </w:rPr>
        <w:t>, Berlinie, Kolonii,</w:t>
      </w:r>
      <w:r>
        <w:rPr>
          <w:rFonts w:ascii="Verdana" w:hAnsi="Verdana"/>
          <w:bCs/>
        </w:rPr>
        <w:t xml:space="preserve"> </w:t>
      </w:r>
      <w:r w:rsidRPr="00420779">
        <w:rPr>
          <w:rFonts w:ascii="Verdana" w:hAnsi="Verdana"/>
          <w:bCs/>
        </w:rPr>
        <w:t>Rotterdamie,</w:t>
      </w:r>
      <w:r>
        <w:rPr>
          <w:rFonts w:ascii="Verdana" w:hAnsi="Verdana"/>
          <w:bCs/>
        </w:rPr>
        <w:t xml:space="preserve"> </w:t>
      </w:r>
      <w:r w:rsidR="00DA40EA">
        <w:rPr>
          <w:rFonts w:ascii="Verdana" w:hAnsi="Verdana"/>
          <w:bCs/>
        </w:rPr>
        <w:t xml:space="preserve">Utrecht i </w:t>
      </w:r>
      <w:proofErr w:type="spellStart"/>
      <w:r w:rsidR="00DA40EA">
        <w:rPr>
          <w:rFonts w:ascii="Verdana" w:hAnsi="Verdana"/>
          <w:bCs/>
        </w:rPr>
        <w:t>Nijmegen</w:t>
      </w:r>
      <w:proofErr w:type="spellEnd"/>
      <w:r w:rsidR="00DA40EA">
        <w:rPr>
          <w:rFonts w:ascii="Verdana" w:hAnsi="Verdana"/>
          <w:bCs/>
        </w:rPr>
        <w:t xml:space="preserve"> </w:t>
      </w:r>
      <w:r w:rsidRPr="00420779">
        <w:rPr>
          <w:rFonts w:ascii="Verdana" w:hAnsi="Verdana"/>
          <w:bCs/>
        </w:rPr>
        <w:t>oraz w Stanach Zjednoczonych – Filadelfii, Nowym Jorku, Waszyngtonie, Detroit, Chicago, Minneapolis, Portland, Seattle, San Francisco i Los Angeles.</w:t>
      </w:r>
      <w:r w:rsidR="00DA40EA">
        <w:rPr>
          <w:rFonts w:ascii="Verdana" w:hAnsi="Verdana"/>
          <w:bCs/>
        </w:rPr>
        <w:t xml:space="preserve"> </w:t>
      </w:r>
      <w:r w:rsidRPr="005049ED">
        <w:rPr>
          <w:rFonts w:ascii="Verdana" w:hAnsi="Verdana"/>
          <w:bCs/>
        </w:rPr>
        <w:t>Koncerty</w:t>
      </w:r>
      <w:r w:rsidR="00DA40EA">
        <w:rPr>
          <w:rFonts w:ascii="Verdana" w:hAnsi="Verdana"/>
          <w:bCs/>
        </w:rPr>
        <w:t xml:space="preserve"> ze</w:t>
      </w:r>
      <w:r w:rsidR="00847E01">
        <w:rPr>
          <w:rFonts w:ascii="Verdana" w:hAnsi="Verdana"/>
          <w:bCs/>
        </w:rPr>
        <w:t>s</w:t>
      </w:r>
      <w:r w:rsidR="00DA40EA">
        <w:rPr>
          <w:rFonts w:ascii="Verdana" w:hAnsi="Verdana"/>
          <w:bCs/>
        </w:rPr>
        <w:t>połu</w:t>
      </w:r>
      <w:r w:rsidRPr="005049ED">
        <w:rPr>
          <w:rFonts w:ascii="Verdana" w:hAnsi="Verdana"/>
          <w:bCs/>
        </w:rPr>
        <w:t xml:space="preserve"> Trupa </w:t>
      </w:r>
      <w:proofErr w:type="spellStart"/>
      <w:r w:rsidRPr="005049ED">
        <w:rPr>
          <w:rFonts w:ascii="Verdana" w:hAnsi="Verdana"/>
          <w:bCs/>
        </w:rPr>
        <w:t>Trupa</w:t>
      </w:r>
      <w:proofErr w:type="spellEnd"/>
      <w:r w:rsidRPr="005049ED">
        <w:rPr>
          <w:rFonts w:ascii="Verdana" w:hAnsi="Verdana"/>
          <w:bCs/>
        </w:rPr>
        <w:t xml:space="preserve"> łączyły w sobie muzykę alternatywną z wartościami romantycznymi, polską duchowością i problematyką historyczną. Wokalistą zespołu i autorem tekstów jest Grzegorz Kwiatkowski, współpracownik Uniwersytetu Oksfordzkiego.</w:t>
      </w:r>
    </w:p>
    <w:p w14:paraId="2E4EA97A" w14:textId="77777777" w:rsidR="00DA40EA" w:rsidRDefault="00DA40EA" w:rsidP="005049ED">
      <w:pPr>
        <w:pStyle w:val="Akapitzlist"/>
        <w:jc w:val="both"/>
        <w:rPr>
          <w:rFonts w:ascii="Verdana" w:hAnsi="Verdana"/>
          <w:bCs/>
        </w:rPr>
      </w:pPr>
    </w:p>
    <w:p w14:paraId="5AFD333D" w14:textId="6BDB3696" w:rsidR="00DA40EA" w:rsidRPr="00420779" w:rsidRDefault="00DA40EA" w:rsidP="00DA40EA">
      <w:pPr>
        <w:pStyle w:val="Akapitzlist"/>
        <w:numPr>
          <w:ilvl w:val="0"/>
          <w:numId w:val="4"/>
        </w:numPr>
        <w:jc w:val="both"/>
        <w:rPr>
          <w:rFonts w:ascii="Verdana" w:hAnsi="Verdana"/>
          <w:b/>
          <w:bCs/>
        </w:rPr>
      </w:pPr>
      <w:r w:rsidRPr="00420779">
        <w:rPr>
          <w:rFonts w:ascii="Verdana" w:hAnsi="Verdana"/>
          <w:b/>
          <w:bCs/>
        </w:rPr>
        <w:t>Polscy romantycy na Florydzie</w:t>
      </w:r>
      <w:r w:rsidRPr="005049ED">
        <w:rPr>
          <w:rFonts w:ascii="Verdana" w:hAnsi="Verdana"/>
          <w:bCs/>
        </w:rPr>
        <w:t>,</w:t>
      </w:r>
      <w:r>
        <w:rPr>
          <w:rFonts w:ascii="Verdana" w:hAnsi="Verdana"/>
          <w:b/>
          <w:bCs/>
        </w:rPr>
        <w:t xml:space="preserve"> </w:t>
      </w:r>
      <w:r w:rsidRPr="006D711F">
        <w:rPr>
          <w:rFonts w:ascii="Verdana" w:hAnsi="Verdana"/>
          <w:bCs/>
        </w:rPr>
        <w:t xml:space="preserve">30 marca – 5 kwietnia. </w:t>
      </w:r>
      <w:r w:rsidRPr="00420779">
        <w:rPr>
          <w:rFonts w:ascii="Verdana" w:hAnsi="Verdana"/>
          <w:bCs/>
        </w:rPr>
        <w:t>Świadectwo polskiego romantyzmu to nie tylko literatura, lecz także muzyka. Na przełomie marca i kwietnia Orkiestra Filharmonii Narodowej pod batutą maestro An</w:t>
      </w:r>
      <w:r>
        <w:rPr>
          <w:rFonts w:ascii="Verdana" w:hAnsi="Verdana"/>
          <w:bCs/>
        </w:rPr>
        <w:t>d</w:t>
      </w:r>
      <w:r w:rsidRPr="00420779">
        <w:rPr>
          <w:rFonts w:ascii="Verdana" w:hAnsi="Verdana"/>
          <w:bCs/>
        </w:rPr>
        <w:t xml:space="preserve">rzeja </w:t>
      </w:r>
      <w:proofErr w:type="spellStart"/>
      <w:r w:rsidRPr="00420779">
        <w:rPr>
          <w:rFonts w:ascii="Verdana" w:hAnsi="Verdana"/>
          <w:bCs/>
        </w:rPr>
        <w:t>Boreyki</w:t>
      </w:r>
      <w:proofErr w:type="spellEnd"/>
      <w:r w:rsidRPr="00420779">
        <w:rPr>
          <w:rFonts w:ascii="Verdana" w:hAnsi="Verdana"/>
          <w:bCs/>
        </w:rPr>
        <w:t xml:space="preserve"> we współpracy z Instytutem Adama Mickiewicza odbyła tournée po Florydzie. Koncerty wystawiane były w Miami, </w:t>
      </w:r>
      <w:proofErr w:type="spellStart"/>
      <w:r w:rsidRPr="00420779">
        <w:rPr>
          <w:rFonts w:ascii="Verdana" w:hAnsi="Verdana"/>
          <w:bCs/>
        </w:rPr>
        <w:t>Naples</w:t>
      </w:r>
      <w:proofErr w:type="spellEnd"/>
      <w:r w:rsidRPr="00420779">
        <w:rPr>
          <w:rFonts w:ascii="Verdana" w:hAnsi="Verdana"/>
          <w:bCs/>
        </w:rPr>
        <w:t xml:space="preserve">, </w:t>
      </w:r>
      <w:proofErr w:type="spellStart"/>
      <w:r w:rsidRPr="00420779">
        <w:rPr>
          <w:rFonts w:ascii="Verdana" w:hAnsi="Verdana"/>
          <w:bCs/>
        </w:rPr>
        <w:t>Sarasocie</w:t>
      </w:r>
      <w:proofErr w:type="spellEnd"/>
      <w:r w:rsidRPr="00420779">
        <w:rPr>
          <w:rFonts w:ascii="Verdana" w:hAnsi="Verdana"/>
          <w:bCs/>
        </w:rPr>
        <w:t xml:space="preserve">, Orlando, </w:t>
      </w:r>
      <w:proofErr w:type="spellStart"/>
      <w:r w:rsidRPr="00420779">
        <w:rPr>
          <w:rFonts w:ascii="Verdana" w:hAnsi="Verdana"/>
          <w:bCs/>
        </w:rPr>
        <w:t>Daytona</w:t>
      </w:r>
      <w:proofErr w:type="spellEnd"/>
      <w:r w:rsidRPr="00420779">
        <w:rPr>
          <w:rFonts w:ascii="Verdana" w:hAnsi="Verdana"/>
          <w:bCs/>
        </w:rPr>
        <w:t xml:space="preserve"> Beach i West Palm Beach. Solistą podczas występów był Bruce </w:t>
      </w:r>
      <w:proofErr w:type="spellStart"/>
      <w:r w:rsidRPr="00420779">
        <w:rPr>
          <w:rFonts w:ascii="Verdana" w:hAnsi="Verdana"/>
          <w:bCs/>
        </w:rPr>
        <w:t>Liu</w:t>
      </w:r>
      <w:proofErr w:type="spellEnd"/>
      <w:r w:rsidRPr="00420779">
        <w:rPr>
          <w:rFonts w:ascii="Verdana" w:hAnsi="Verdana"/>
          <w:bCs/>
        </w:rPr>
        <w:t xml:space="preserve"> – laureat pierwszej nagrody konkursu chopinowskiego.</w:t>
      </w:r>
      <w:r>
        <w:rPr>
          <w:rFonts w:ascii="Verdana" w:hAnsi="Verdana"/>
          <w:bCs/>
        </w:rPr>
        <w:t xml:space="preserve"> </w:t>
      </w:r>
    </w:p>
    <w:p w14:paraId="4FA8437B" w14:textId="423F5C56" w:rsidR="00DA40EA" w:rsidRDefault="00DA40EA" w:rsidP="005049ED">
      <w:pPr>
        <w:pStyle w:val="Akapitzlist"/>
        <w:jc w:val="both"/>
        <w:rPr>
          <w:rFonts w:ascii="Verdana" w:hAnsi="Verdana"/>
          <w:bCs/>
        </w:rPr>
      </w:pPr>
    </w:p>
    <w:p w14:paraId="31E13006" w14:textId="182C3010" w:rsidR="003009A6" w:rsidRDefault="003009A6" w:rsidP="003009A6">
      <w:pPr>
        <w:pStyle w:val="Akapitzlist"/>
        <w:numPr>
          <w:ilvl w:val="0"/>
          <w:numId w:val="4"/>
        </w:numPr>
        <w:jc w:val="both"/>
        <w:rPr>
          <w:rFonts w:ascii="Verdana" w:hAnsi="Verdana"/>
          <w:bCs/>
        </w:rPr>
      </w:pPr>
      <w:r>
        <w:rPr>
          <w:rFonts w:ascii="Verdana" w:hAnsi="Verdana"/>
          <w:b/>
          <w:bCs/>
        </w:rPr>
        <w:t>„</w:t>
      </w:r>
      <w:r w:rsidRPr="003009A6">
        <w:rPr>
          <w:rFonts w:ascii="Verdana" w:hAnsi="Verdana"/>
          <w:b/>
          <w:bCs/>
        </w:rPr>
        <w:t>MONIUSZKO 150. W rocznicę 150-leci</w:t>
      </w:r>
      <w:r>
        <w:rPr>
          <w:rFonts w:ascii="Verdana" w:hAnsi="Verdana"/>
          <w:b/>
          <w:bCs/>
        </w:rPr>
        <w:t>a śmierci Stanisława Moniuszki”</w:t>
      </w:r>
      <w:r>
        <w:rPr>
          <w:rFonts w:ascii="Verdana" w:hAnsi="Verdana"/>
          <w:bCs/>
        </w:rPr>
        <w:t>,</w:t>
      </w:r>
      <w:r>
        <w:rPr>
          <w:rFonts w:ascii="Verdana" w:hAnsi="Verdana"/>
          <w:b/>
          <w:bCs/>
        </w:rPr>
        <w:t xml:space="preserve"> </w:t>
      </w:r>
      <w:r w:rsidRPr="005049ED">
        <w:rPr>
          <w:rFonts w:ascii="Verdana" w:hAnsi="Verdana"/>
          <w:bCs/>
        </w:rPr>
        <w:t xml:space="preserve">26 maja – </w:t>
      </w:r>
      <w:r w:rsidR="00AF7396">
        <w:rPr>
          <w:rFonts w:ascii="Verdana" w:hAnsi="Verdana"/>
          <w:bCs/>
        </w:rPr>
        <w:t>4 czerwca</w:t>
      </w:r>
      <w:r w:rsidRPr="0011224B">
        <w:rPr>
          <w:rFonts w:ascii="Verdana" w:hAnsi="Verdana"/>
          <w:b/>
          <w:bCs/>
        </w:rPr>
        <w:t xml:space="preserve">. </w:t>
      </w:r>
      <w:r w:rsidRPr="0011224B">
        <w:rPr>
          <w:rFonts w:ascii="Verdana" w:hAnsi="Verdana"/>
          <w:bCs/>
        </w:rPr>
        <w:t>Instytut Adama Mickiewicza, we współpracy z licznymi berlińskimi i wileńskimi instytucjami, zorganizował w stolicy Niemiec i Litwy cykl koncertów z okazji 150. rocznicy śmierci Stanisława Moniuszki.</w:t>
      </w:r>
      <w:r>
        <w:rPr>
          <w:rFonts w:ascii="Verdana" w:hAnsi="Verdana"/>
          <w:bCs/>
        </w:rPr>
        <w:t xml:space="preserve"> </w:t>
      </w:r>
      <w:r w:rsidRPr="0011224B">
        <w:rPr>
          <w:rFonts w:ascii="Verdana" w:hAnsi="Verdana"/>
          <w:bCs/>
        </w:rPr>
        <w:t xml:space="preserve">W miejscach powiązanych z życiorysem kompozytora </w:t>
      </w:r>
      <w:r w:rsidRPr="0011224B">
        <w:rPr>
          <w:rFonts w:ascii="Verdana" w:hAnsi="Verdana"/>
          <w:bCs/>
        </w:rPr>
        <w:lastRenderedPageBreak/>
        <w:t xml:space="preserve">zaprezentowana została jego sakralna </w:t>
      </w:r>
      <w:r w:rsidR="00767D57">
        <w:rPr>
          <w:rFonts w:ascii="Verdana" w:hAnsi="Verdana"/>
          <w:bCs/>
        </w:rPr>
        <w:t xml:space="preserve">twórczość, do stworzenia której </w:t>
      </w:r>
      <w:r w:rsidRPr="0011224B">
        <w:rPr>
          <w:rFonts w:ascii="Verdana" w:hAnsi="Verdana"/>
          <w:bCs/>
        </w:rPr>
        <w:t>insp</w:t>
      </w:r>
      <w:r w:rsidR="00767D57">
        <w:rPr>
          <w:rFonts w:ascii="Verdana" w:hAnsi="Verdana"/>
          <w:bCs/>
        </w:rPr>
        <w:t xml:space="preserve">irację czerpał z własnej </w:t>
      </w:r>
      <w:r w:rsidRPr="0011224B">
        <w:rPr>
          <w:rFonts w:ascii="Verdana" w:hAnsi="Verdana"/>
          <w:bCs/>
        </w:rPr>
        <w:t>tożsamości religijnej.</w:t>
      </w:r>
      <w:r>
        <w:rPr>
          <w:rFonts w:ascii="Verdana" w:hAnsi="Verdana"/>
          <w:bCs/>
        </w:rPr>
        <w:t xml:space="preserve"> </w:t>
      </w:r>
      <w:r w:rsidRPr="0011224B">
        <w:rPr>
          <w:rFonts w:ascii="Verdana" w:hAnsi="Verdana"/>
          <w:bCs/>
        </w:rPr>
        <w:t xml:space="preserve">Wśród artystów zaangażowanych w cykl koncertów, znaleźli się m.in. sopranistka Ingrida </w:t>
      </w:r>
      <w:proofErr w:type="spellStart"/>
      <w:r w:rsidRPr="0011224B">
        <w:rPr>
          <w:rFonts w:ascii="Verdana" w:hAnsi="Verdana"/>
          <w:bCs/>
        </w:rPr>
        <w:t>Gapova</w:t>
      </w:r>
      <w:proofErr w:type="spellEnd"/>
      <w:r w:rsidRPr="0011224B">
        <w:rPr>
          <w:rFonts w:ascii="Verdana" w:hAnsi="Verdana"/>
          <w:bCs/>
        </w:rPr>
        <w:t xml:space="preserve">, alcistka Marion </w:t>
      </w:r>
      <w:proofErr w:type="spellStart"/>
      <w:r w:rsidRPr="0011224B">
        <w:rPr>
          <w:rFonts w:ascii="Verdana" w:hAnsi="Verdana"/>
          <w:bCs/>
        </w:rPr>
        <w:t>Eckstein</w:t>
      </w:r>
      <w:proofErr w:type="spellEnd"/>
      <w:r w:rsidRPr="0011224B">
        <w:rPr>
          <w:rFonts w:ascii="Verdana" w:hAnsi="Verdana"/>
          <w:bCs/>
        </w:rPr>
        <w:t xml:space="preserve">, tenor Sebastian Mach i bas Maximilian </w:t>
      </w:r>
      <w:proofErr w:type="spellStart"/>
      <w:r w:rsidRPr="0011224B">
        <w:rPr>
          <w:rFonts w:ascii="Verdana" w:hAnsi="Verdana"/>
          <w:bCs/>
        </w:rPr>
        <w:t>Argmann</w:t>
      </w:r>
      <w:proofErr w:type="spellEnd"/>
      <w:r w:rsidRPr="0011224B">
        <w:rPr>
          <w:rFonts w:ascii="Verdana" w:hAnsi="Verdana"/>
          <w:bCs/>
        </w:rPr>
        <w:t>. Oprawę muzyczną zapewniła orkie</w:t>
      </w:r>
      <w:r w:rsidR="00767D57">
        <w:rPr>
          <w:rFonts w:ascii="Verdana" w:hAnsi="Verdana"/>
          <w:bCs/>
        </w:rPr>
        <w:t xml:space="preserve">stra Goldberg </w:t>
      </w:r>
      <w:proofErr w:type="spellStart"/>
      <w:r w:rsidR="00767D57">
        <w:rPr>
          <w:rFonts w:ascii="Verdana" w:hAnsi="Verdana"/>
          <w:bCs/>
        </w:rPr>
        <w:t>Baroque</w:t>
      </w:r>
      <w:proofErr w:type="spellEnd"/>
      <w:r w:rsidR="00767D57">
        <w:rPr>
          <w:rFonts w:ascii="Verdana" w:hAnsi="Verdana"/>
          <w:bCs/>
        </w:rPr>
        <w:t xml:space="preserve"> </w:t>
      </w:r>
      <w:proofErr w:type="spellStart"/>
      <w:r w:rsidR="00767D57">
        <w:rPr>
          <w:rFonts w:ascii="Verdana" w:hAnsi="Verdana"/>
          <w:bCs/>
        </w:rPr>
        <w:t>Ensamble</w:t>
      </w:r>
      <w:proofErr w:type="spellEnd"/>
      <w:r w:rsidR="00767D57">
        <w:rPr>
          <w:rFonts w:ascii="Verdana" w:hAnsi="Verdana"/>
          <w:bCs/>
        </w:rPr>
        <w:t xml:space="preserve"> </w:t>
      </w:r>
      <w:r w:rsidRPr="0011224B">
        <w:rPr>
          <w:rFonts w:ascii="Verdana" w:hAnsi="Verdana"/>
          <w:bCs/>
        </w:rPr>
        <w:t xml:space="preserve">oraz zespół Goldberg String Quintet. Elementy wokalne wykonał chór kameralny Gellert Ensemble. </w:t>
      </w:r>
    </w:p>
    <w:p w14:paraId="13C61AC6" w14:textId="77777777" w:rsidR="003009A6" w:rsidRDefault="003009A6" w:rsidP="005049ED">
      <w:pPr>
        <w:pStyle w:val="Akapitzlist"/>
        <w:jc w:val="both"/>
        <w:rPr>
          <w:rFonts w:ascii="Verdana" w:hAnsi="Verdana"/>
          <w:bCs/>
        </w:rPr>
      </w:pPr>
    </w:p>
    <w:p w14:paraId="04B39275" w14:textId="77777777" w:rsidR="00DA40EA" w:rsidRPr="005049ED" w:rsidRDefault="00DA40EA" w:rsidP="005049ED">
      <w:pPr>
        <w:pStyle w:val="Akapitzlist"/>
        <w:jc w:val="both"/>
        <w:rPr>
          <w:rFonts w:ascii="Verdana" w:hAnsi="Verdana"/>
          <w:bCs/>
        </w:rPr>
      </w:pPr>
    </w:p>
    <w:p w14:paraId="735445D0" w14:textId="0D212435" w:rsidR="00FB3D2D" w:rsidRPr="003B3A65" w:rsidRDefault="001D3B5D" w:rsidP="005A39FC">
      <w:pPr>
        <w:pStyle w:val="Akapitzlist"/>
        <w:numPr>
          <w:ilvl w:val="0"/>
          <w:numId w:val="4"/>
        </w:num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„</w:t>
      </w:r>
      <w:proofErr w:type="spellStart"/>
      <w:r>
        <w:rPr>
          <w:rFonts w:ascii="Verdana" w:hAnsi="Verdana" w:cs="Arial"/>
          <w:b/>
          <w:bCs/>
          <w:color w:val="000000"/>
        </w:rPr>
        <w:t>Romantic</w:t>
      </w:r>
      <w:proofErr w:type="spellEnd"/>
      <w:r>
        <w:rPr>
          <w:rFonts w:ascii="Verdana" w:hAnsi="Verdana" w:cs="Arial"/>
          <w:b/>
          <w:bCs/>
          <w:color w:val="000000"/>
        </w:rPr>
        <w:t xml:space="preserve"> New </w:t>
      </w:r>
      <w:proofErr w:type="spellStart"/>
      <w:r>
        <w:rPr>
          <w:rFonts w:ascii="Verdana" w:hAnsi="Verdana" w:cs="Arial"/>
          <w:b/>
          <w:bCs/>
          <w:color w:val="000000"/>
        </w:rPr>
        <w:t>Stage</w:t>
      </w:r>
      <w:proofErr w:type="spellEnd"/>
      <w:r>
        <w:rPr>
          <w:rFonts w:ascii="Verdana" w:hAnsi="Verdana" w:cs="Arial"/>
          <w:b/>
          <w:bCs/>
          <w:color w:val="000000"/>
        </w:rPr>
        <w:t>!”</w:t>
      </w:r>
      <w:r w:rsidR="00AD28CF">
        <w:rPr>
          <w:rFonts w:ascii="Verdana" w:hAnsi="Verdana" w:cs="Arial"/>
          <w:bCs/>
          <w:color w:val="000000"/>
        </w:rPr>
        <w:t xml:space="preserve">, </w:t>
      </w:r>
      <w:r>
        <w:rPr>
          <w:rFonts w:ascii="Verdana" w:hAnsi="Verdana" w:cs="Arial"/>
          <w:bCs/>
          <w:color w:val="000000"/>
        </w:rPr>
        <w:t xml:space="preserve">15 czerwca. </w:t>
      </w:r>
      <w:r w:rsidR="00FB3D2D" w:rsidRPr="00E73BAF">
        <w:rPr>
          <w:rFonts w:ascii="Verdana" w:hAnsi="Verdana" w:cs="Arial"/>
          <w:bCs/>
          <w:color w:val="000000"/>
        </w:rPr>
        <w:t xml:space="preserve">Spektakl „Zjawy” Zuzanny Kasprzyk-Molendy powstał we współpracy z </w:t>
      </w:r>
      <w:proofErr w:type="spellStart"/>
      <w:r w:rsidR="00FB3D2D" w:rsidRPr="00E73BAF">
        <w:rPr>
          <w:rFonts w:ascii="Verdana" w:hAnsi="Verdana" w:cs="Arial"/>
          <w:bCs/>
          <w:color w:val="000000"/>
        </w:rPr>
        <w:t>Colleen</w:t>
      </w:r>
      <w:proofErr w:type="spellEnd"/>
      <w:r w:rsidR="00FB3D2D" w:rsidRPr="00E73BAF">
        <w:rPr>
          <w:rFonts w:ascii="Verdana" w:hAnsi="Verdana" w:cs="Arial"/>
          <w:bCs/>
          <w:color w:val="000000"/>
        </w:rPr>
        <w:t xml:space="preserve"> Thomas Young</w:t>
      </w:r>
      <w:r w:rsidR="00AD28CF">
        <w:rPr>
          <w:rFonts w:ascii="Verdana" w:hAnsi="Verdana" w:cs="Arial"/>
          <w:bCs/>
          <w:color w:val="000000"/>
        </w:rPr>
        <w:t xml:space="preserve"> </w:t>
      </w:r>
      <w:r>
        <w:rPr>
          <w:rFonts w:ascii="Verdana" w:hAnsi="Verdana" w:cs="Arial"/>
          <w:bCs/>
          <w:color w:val="000000"/>
        </w:rPr>
        <w:t>jako efekt rezydencji choreograficznych „</w:t>
      </w:r>
      <w:proofErr w:type="spellStart"/>
      <w:r>
        <w:rPr>
          <w:rFonts w:ascii="Verdana" w:hAnsi="Verdana" w:cs="Arial"/>
          <w:bCs/>
          <w:color w:val="000000"/>
        </w:rPr>
        <w:t>Romantic</w:t>
      </w:r>
      <w:proofErr w:type="spellEnd"/>
      <w:r>
        <w:rPr>
          <w:rFonts w:ascii="Verdana" w:hAnsi="Verdana" w:cs="Arial"/>
          <w:bCs/>
          <w:color w:val="000000"/>
        </w:rPr>
        <w:t xml:space="preserve"> New </w:t>
      </w:r>
      <w:proofErr w:type="spellStart"/>
      <w:r>
        <w:rPr>
          <w:rFonts w:ascii="Verdana" w:hAnsi="Verdana" w:cs="Arial"/>
          <w:bCs/>
          <w:color w:val="000000"/>
        </w:rPr>
        <w:t>Stage</w:t>
      </w:r>
      <w:proofErr w:type="spellEnd"/>
      <w:r>
        <w:rPr>
          <w:rFonts w:ascii="Verdana" w:hAnsi="Verdana" w:cs="Arial"/>
          <w:bCs/>
          <w:color w:val="000000"/>
        </w:rPr>
        <w:t>!”</w:t>
      </w:r>
      <w:r w:rsidR="00FB3D2D" w:rsidRPr="00E73BAF">
        <w:rPr>
          <w:rFonts w:ascii="Verdana" w:hAnsi="Verdana" w:cs="Arial"/>
          <w:bCs/>
          <w:color w:val="000000"/>
        </w:rPr>
        <w:t>. Artystka sięgnęła po nośny dziś temat relacji międzykulturowych i obraz współczesnej Białorusi. Premiera spektaklu została poprzedzona warsztatami tanecznymi</w:t>
      </w:r>
      <w:r w:rsidR="00847E01">
        <w:rPr>
          <w:rFonts w:ascii="Verdana" w:hAnsi="Verdana" w:cs="Arial"/>
          <w:bCs/>
          <w:color w:val="000000"/>
        </w:rPr>
        <w:t xml:space="preserve">, które </w:t>
      </w:r>
      <w:r w:rsidR="00FB3D2D" w:rsidRPr="00E73BAF">
        <w:rPr>
          <w:rFonts w:ascii="Verdana" w:hAnsi="Verdana" w:cs="Arial"/>
          <w:bCs/>
          <w:color w:val="000000"/>
        </w:rPr>
        <w:t xml:space="preserve">odbyły się 13 czerwca 2022 r. w Muzeum </w:t>
      </w:r>
      <w:r w:rsidR="003B3A65">
        <w:rPr>
          <w:rFonts w:ascii="Verdana" w:hAnsi="Verdana" w:cs="Arial"/>
          <w:bCs/>
          <w:color w:val="000000"/>
        </w:rPr>
        <w:t xml:space="preserve">Białoruskim im. </w:t>
      </w:r>
      <w:r w:rsidR="00FB3D2D" w:rsidRPr="00E73BAF">
        <w:rPr>
          <w:rFonts w:ascii="Verdana" w:hAnsi="Verdana" w:cs="Arial"/>
          <w:bCs/>
          <w:color w:val="000000"/>
        </w:rPr>
        <w:t>I</w:t>
      </w:r>
      <w:r w:rsidR="003B3A65">
        <w:rPr>
          <w:rFonts w:ascii="Verdana" w:hAnsi="Verdana" w:cs="Arial"/>
          <w:bCs/>
          <w:color w:val="000000"/>
        </w:rPr>
        <w:t>wana</w:t>
      </w:r>
      <w:r w:rsidR="00FB3D2D" w:rsidRPr="00E73BAF">
        <w:rPr>
          <w:rFonts w:ascii="Verdana" w:hAnsi="Verdana" w:cs="Arial"/>
          <w:bCs/>
          <w:color w:val="000000"/>
        </w:rPr>
        <w:t xml:space="preserve"> </w:t>
      </w:r>
      <w:proofErr w:type="spellStart"/>
      <w:r w:rsidR="00FB3D2D" w:rsidRPr="00E73BAF">
        <w:rPr>
          <w:rFonts w:ascii="Verdana" w:hAnsi="Verdana" w:cs="Arial"/>
          <w:bCs/>
          <w:color w:val="000000"/>
        </w:rPr>
        <w:t>Łuckiewicza</w:t>
      </w:r>
      <w:proofErr w:type="spellEnd"/>
      <w:r w:rsidR="00FB3D2D" w:rsidRPr="00E73BAF">
        <w:rPr>
          <w:rFonts w:ascii="Verdana" w:hAnsi="Verdana" w:cs="Arial"/>
          <w:bCs/>
          <w:color w:val="000000"/>
        </w:rPr>
        <w:t xml:space="preserve"> w Wilnie</w:t>
      </w:r>
      <w:r w:rsidR="003B3A65">
        <w:rPr>
          <w:rFonts w:ascii="Verdana" w:hAnsi="Verdana" w:cs="Arial"/>
          <w:bCs/>
          <w:color w:val="000000"/>
        </w:rPr>
        <w:t>,</w:t>
      </w:r>
      <w:r w:rsidR="00FB3D2D" w:rsidRPr="00E73BAF">
        <w:rPr>
          <w:rFonts w:ascii="Verdana" w:hAnsi="Verdana" w:cs="Arial"/>
          <w:bCs/>
          <w:color w:val="000000"/>
        </w:rPr>
        <w:t xml:space="preserve"> </w:t>
      </w:r>
      <w:r w:rsidR="003B3A65">
        <w:rPr>
          <w:rFonts w:ascii="Verdana" w:hAnsi="Verdana" w:cs="Arial"/>
          <w:bCs/>
          <w:color w:val="000000"/>
        </w:rPr>
        <w:t>zaś</w:t>
      </w:r>
      <w:r w:rsidR="003B3A65" w:rsidRPr="00E73BAF">
        <w:rPr>
          <w:rFonts w:ascii="Verdana" w:hAnsi="Verdana" w:cs="Arial"/>
          <w:bCs/>
          <w:color w:val="000000"/>
        </w:rPr>
        <w:t xml:space="preserve"> </w:t>
      </w:r>
      <w:r w:rsidR="00FB3D2D" w:rsidRPr="00E73BAF">
        <w:rPr>
          <w:rFonts w:ascii="Verdana" w:hAnsi="Verdana" w:cs="Arial"/>
          <w:bCs/>
          <w:color w:val="000000"/>
        </w:rPr>
        <w:t>spektakl wystawiono 15 czerwca 2022 r. w Ratuszu Wileńskim</w:t>
      </w:r>
      <w:r w:rsidR="00BA2341">
        <w:rPr>
          <w:rFonts w:ascii="Verdana" w:hAnsi="Verdana" w:cs="Arial"/>
          <w:bCs/>
          <w:color w:val="000000"/>
        </w:rPr>
        <w:t xml:space="preserve">. </w:t>
      </w:r>
      <w:r w:rsidR="00FB3D2D" w:rsidRPr="003B3A65">
        <w:rPr>
          <w:rFonts w:ascii="Verdana" w:hAnsi="Verdana" w:cs="Arial"/>
          <w:bCs/>
          <w:color w:val="000000"/>
        </w:rPr>
        <w:t xml:space="preserve">Jak pisze o spektaklu </w:t>
      </w:r>
      <w:proofErr w:type="spellStart"/>
      <w:r w:rsidR="00FB3D2D" w:rsidRPr="003B3A65">
        <w:rPr>
          <w:rFonts w:ascii="Verdana" w:hAnsi="Verdana" w:cs="Arial"/>
          <w:bCs/>
          <w:color w:val="000000"/>
        </w:rPr>
        <w:t>Wilnoteka</w:t>
      </w:r>
      <w:proofErr w:type="spellEnd"/>
      <w:r w:rsidR="00FB3D2D" w:rsidRPr="003B3A65">
        <w:rPr>
          <w:rFonts w:ascii="Verdana" w:hAnsi="Verdana" w:cs="Arial"/>
          <w:bCs/>
          <w:color w:val="000000"/>
        </w:rPr>
        <w:t xml:space="preserve">: </w:t>
      </w:r>
    </w:p>
    <w:p w14:paraId="03073D4B" w14:textId="77777777" w:rsidR="00FB3D2D" w:rsidRPr="00625CC2" w:rsidRDefault="00FB3D2D" w:rsidP="00FB3D2D">
      <w:pPr>
        <w:pStyle w:val="Akapitzlist"/>
        <w:jc w:val="both"/>
        <w:rPr>
          <w:rFonts w:ascii="Verdana" w:hAnsi="Verdana" w:cs="Arial"/>
          <w:bCs/>
          <w:i/>
          <w:color w:val="000000"/>
        </w:rPr>
      </w:pPr>
      <w:r w:rsidRPr="00625CC2">
        <w:rPr>
          <w:rFonts w:ascii="Verdana" w:hAnsi="Verdana" w:cs="Arial"/>
          <w:bCs/>
          <w:i/>
          <w:color w:val="000000"/>
        </w:rPr>
        <w:t>„Pomysł na spektakl narodził się w lipcu 2021, niecałe pół r. po stłumieniu protestów w Białorusi, które były jednym z największych ruchów demokratycznych w historii tego kraju. Mimo to, po kilku miesiącach pozostały tylko powidoki protestów. Cisza po tych wydarzeniach, ich niewidzialność, była dla autorów pomysłu inspiracją do podjęcia tego tematu i próby ujęcia go w taneczną formę”.</w:t>
      </w:r>
    </w:p>
    <w:p w14:paraId="59D259B2" w14:textId="77777777" w:rsidR="00FB3D2D" w:rsidRPr="00F86869" w:rsidRDefault="00FB3D2D" w:rsidP="00F86869">
      <w:pPr>
        <w:ind w:left="360"/>
        <w:jc w:val="both"/>
        <w:rPr>
          <w:rFonts w:ascii="Verdana" w:hAnsi="Verdana" w:cs="Arial"/>
          <w:bCs/>
          <w:color w:val="000000"/>
        </w:rPr>
      </w:pPr>
    </w:p>
    <w:p w14:paraId="272A7D5D" w14:textId="198AF51D" w:rsidR="00CD43B9" w:rsidRPr="005049ED" w:rsidRDefault="00A45F67" w:rsidP="005049ED">
      <w:pPr>
        <w:pStyle w:val="Akapitzlist"/>
        <w:numPr>
          <w:ilvl w:val="0"/>
          <w:numId w:val="4"/>
        </w:numPr>
        <w:jc w:val="both"/>
        <w:rPr>
          <w:rFonts w:ascii="Verdana" w:hAnsi="Verdana" w:cs="Arial"/>
          <w:bCs/>
          <w:color w:val="000000"/>
        </w:rPr>
      </w:pPr>
      <w:r w:rsidRPr="00847E01">
        <w:rPr>
          <w:rFonts w:ascii="Verdana" w:hAnsi="Verdana" w:cs="Arial"/>
          <w:b/>
          <w:bCs/>
          <w:color w:val="000000"/>
          <w:lang w:val="en-GB"/>
        </w:rPr>
        <w:t>„Greenhouse Silent Disco”</w:t>
      </w:r>
      <w:r w:rsidR="00032FF0" w:rsidRPr="00847E01">
        <w:rPr>
          <w:rFonts w:ascii="Verdana" w:hAnsi="Verdana" w:cs="Arial"/>
          <w:bCs/>
          <w:color w:val="000000"/>
          <w:lang w:val="en-GB"/>
        </w:rPr>
        <w:t xml:space="preserve">, </w:t>
      </w:r>
      <w:r w:rsidR="005A39FC" w:rsidRPr="00847E01">
        <w:rPr>
          <w:rFonts w:ascii="Verdana" w:hAnsi="Verdana" w:cs="Arial"/>
          <w:bCs/>
          <w:color w:val="000000"/>
          <w:lang w:val="en-GB"/>
        </w:rPr>
        <w:t xml:space="preserve">15 </w:t>
      </w:r>
      <w:proofErr w:type="spellStart"/>
      <w:r w:rsidR="0054784C" w:rsidRPr="00847E01">
        <w:rPr>
          <w:rFonts w:ascii="Verdana" w:hAnsi="Verdana" w:cs="Arial"/>
          <w:bCs/>
          <w:color w:val="000000"/>
          <w:lang w:val="en-GB"/>
        </w:rPr>
        <w:t>lipca</w:t>
      </w:r>
      <w:proofErr w:type="spellEnd"/>
      <w:r w:rsidR="0054784C" w:rsidRPr="00847E01">
        <w:rPr>
          <w:rFonts w:ascii="Verdana" w:hAnsi="Verdana" w:cs="Arial"/>
          <w:bCs/>
          <w:color w:val="000000"/>
          <w:lang w:val="en-GB"/>
        </w:rPr>
        <w:t xml:space="preserve"> </w:t>
      </w:r>
      <w:r w:rsidR="00CD43B9" w:rsidRPr="00847E01">
        <w:rPr>
          <w:rFonts w:ascii="Verdana" w:hAnsi="Verdana" w:cs="Arial"/>
          <w:bCs/>
          <w:color w:val="000000"/>
          <w:lang w:val="en-GB"/>
        </w:rPr>
        <w:t>2022</w:t>
      </w:r>
      <w:r w:rsidR="00C9425C" w:rsidRPr="00847E01">
        <w:rPr>
          <w:rFonts w:ascii="Verdana" w:hAnsi="Verdana" w:cs="Arial"/>
          <w:bCs/>
          <w:color w:val="000000"/>
          <w:lang w:val="en-GB"/>
        </w:rPr>
        <w:t xml:space="preserve"> – 11 </w:t>
      </w:r>
      <w:proofErr w:type="spellStart"/>
      <w:r w:rsidR="00C9425C" w:rsidRPr="00847E01">
        <w:rPr>
          <w:rFonts w:ascii="Verdana" w:hAnsi="Verdana" w:cs="Arial"/>
          <w:bCs/>
          <w:color w:val="000000"/>
          <w:lang w:val="en-GB"/>
        </w:rPr>
        <w:t>grudnia</w:t>
      </w:r>
      <w:proofErr w:type="spellEnd"/>
      <w:r w:rsidR="00032FF0" w:rsidRPr="00847E01">
        <w:rPr>
          <w:rFonts w:ascii="Verdana" w:hAnsi="Verdana" w:cs="Arial"/>
          <w:bCs/>
          <w:color w:val="000000"/>
          <w:lang w:val="en-GB"/>
        </w:rPr>
        <w:t xml:space="preserve">. </w:t>
      </w:r>
      <w:r w:rsidR="003B3A65" w:rsidRPr="00CD43B9">
        <w:rPr>
          <w:rFonts w:ascii="Verdana" w:hAnsi="Verdana" w:cs="Arial"/>
          <w:bCs/>
          <w:color w:val="000000"/>
        </w:rPr>
        <w:t>Polsk</w:t>
      </w:r>
      <w:r w:rsidR="003B3A65">
        <w:rPr>
          <w:rFonts w:ascii="Verdana" w:hAnsi="Verdana" w:cs="Arial"/>
          <w:bCs/>
          <w:color w:val="000000"/>
        </w:rPr>
        <w:t>a</w:t>
      </w:r>
      <w:r w:rsidR="003B3A65" w:rsidRPr="00CD43B9">
        <w:rPr>
          <w:rFonts w:ascii="Verdana" w:hAnsi="Verdana" w:cs="Arial"/>
          <w:bCs/>
          <w:color w:val="000000"/>
        </w:rPr>
        <w:t xml:space="preserve"> </w:t>
      </w:r>
      <w:r w:rsidR="003B3A65">
        <w:rPr>
          <w:rFonts w:ascii="Verdana" w:hAnsi="Verdana" w:cs="Arial"/>
          <w:bCs/>
          <w:color w:val="000000"/>
        </w:rPr>
        <w:t>wystawa</w:t>
      </w:r>
      <w:r w:rsidR="003B3A65" w:rsidRPr="00CD43B9">
        <w:rPr>
          <w:rFonts w:ascii="Verdana" w:hAnsi="Verdana" w:cs="Arial"/>
          <w:bCs/>
          <w:color w:val="000000"/>
        </w:rPr>
        <w:t xml:space="preserve"> </w:t>
      </w:r>
      <w:r w:rsidR="00CD43B9" w:rsidRPr="00CD43B9">
        <w:rPr>
          <w:rFonts w:ascii="Verdana" w:hAnsi="Verdana" w:cs="Arial"/>
          <w:bCs/>
          <w:color w:val="000000"/>
        </w:rPr>
        <w:t xml:space="preserve">w ramach 23. Triennale Architektury i </w:t>
      </w:r>
      <w:r w:rsidR="00847E01">
        <w:rPr>
          <w:rFonts w:ascii="Verdana" w:hAnsi="Verdana" w:cs="Arial"/>
          <w:bCs/>
          <w:color w:val="000000"/>
        </w:rPr>
        <w:t>Sztuk D</w:t>
      </w:r>
      <w:r w:rsidR="00CD43B9" w:rsidRPr="00CD43B9">
        <w:rPr>
          <w:rFonts w:ascii="Verdana" w:hAnsi="Verdana" w:cs="Arial"/>
          <w:bCs/>
          <w:color w:val="000000"/>
        </w:rPr>
        <w:t>ekoracyjnych w Mediolanie</w:t>
      </w:r>
      <w:r w:rsidR="006D4457">
        <w:rPr>
          <w:rFonts w:ascii="Verdana" w:hAnsi="Verdana" w:cs="Arial"/>
          <w:bCs/>
          <w:color w:val="000000"/>
        </w:rPr>
        <w:t xml:space="preserve"> zorganizowana we współpracy z </w:t>
      </w:r>
      <w:r w:rsidR="006D4457" w:rsidRPr="00E42BD7">
        <w:rPr>
          <w:rFonts w:ascii="Verdana" w:hAnsi="Verdana" w:cs="Arial"/>
          <w:bCs/>
          <w:color w:val="000000"/>
        </w:rPr>
        <w:t>Muzeum Architektury we Wrocławiu</w:t>
      </w:r>
      <w:r w:rsidR="00032FF0">
        <w:rPr>
          <w:rFonts w:ascii="Verdana" w:hAnsi="Verdana" w:cs="Arial"/>
          <w:bCs/>
          <w:color w:val="000000"/>
        </w:rPr>
        <w:t xml:space="preserve">. Jej kuratorami byli </w:t>
      </w:r>
      <w:r w:rsidR="00CD43B9" w:rsidRPr="00CD43B9">
        <w:rPr>
          <w:rFonts w:ascii="Verdana" w:hAnsi="Verdana" w:cs="Arial"/>
          <w:bCs/>
          <w:color w:val="000000"/>
        </w:rPr>
        <w:t>Małgorzat</w:t>
      </w:r>
      <w:r w:rsidR="00032FF0">
        <w:rPr>
          <w:rFonts w:ascii="Verdana" w:hAnsi="Verdana" w:cs="Arial"/>
          <w:bCs/>
          <w:color w:val="000000"/>
        </w:rPr>
        <w:t>a</w:t>
      </w:r>
      <w:r w:rsidR="00CD43B9" w:rsidRPr="00CD43B9">
        <w:rPr>
          <w:rFonts w:ascii="Verdana" w:hAnsi="Verdana" w:cs="Arial"/>
          <w:bCs/>
          <w:color w:val="000000"/>
        </w:rPr>
        <w:t xml:space="preserve"> </w:t>
      </w:r>
      <w:proofErr w:type="spellStart"/>
      <w:r w:rsidR="00CD43B9" w:rsidRPr="00CD43B9">
        <w:rPr>
          <w:rFonts w:ascii="Verdana" w:hAnsi="Verdana" w:cs="Arial"/>
          <w:bCs/>
          <w:color w:val="000000"/>
        </w:rPr>
        <w:t>Devosges</w:t>
      </w:r>
      <w:proofErr w:type="spellEnd"/>
      <w:r w:rsidR="00CD43B9" w:rsidRPr="00CD43B9">
        <w:rPr>
          <w:rFonts w:ascii="Verdana" w:hAnsi="Verdana" w:cs="Arial"/>
          <w:bCs/>
          <w:color w:val="000000"/>
        </w:rPr>
        <w:t>-Cuber i Michał Dud</w:t>
      </w:r>
      <w:r w:rsidR="00032FF0">
        <w:rPr>
          <w:rFonts w:ascii="Verdana" w:hAnsi="Verdana" w:cs="Arial"/>
          <w:bCs/>
          <w:color w:val="000000"/>
        </w:rPr>
        <w:t>a</w:t>
      </w:r>
      <w:r w:rsidR="00C9425C">
        <w:rPr>
          <w:rFonts w:ascii="Verdana" w:hAnsi="Verdana" w:cs="Arial"/>
          <w:bCs/>
          <w:color w:val="000000"/>
        </w:rPr>
        <w:t>. W</w:t>
      </w:r>
      <w:r w:rsidR="00CD43B9" w:rsidRPr="00CD43B9">
        <w:rPr>
          <w:rFonts w:ascii="Verdana" w:hAnsi="Verdana" w:cs="Arial"/>
          <w:bCs/>
          <w:color w:val="000000"/>
        </w:rPr>
        <w:t>pis</w:t>
      </w:r>
      <w:r w:rsidR="00C9425C">
        <w:rPr>
          <w:rFonts w:ascii="Verdana" w:hAnsi="Verdana" w:cs="Arial"/>
          <w:bCs/>
          <w:color w:val="000000"/>
        </w:rPr>
        <w:t>ała</w:t>
      </w:r>
      <w:r w:rsidR="00CD43B9" w:rsidRPr="00CD43B9">
        <w:rPr>
          <w:rFonts w:ascii="Verdana" w:hAnsi="Verdana" w:cs="Arial"/>
          <w:bCs/>
          <w:color w:val="000000"/>
        </w:rPr>
        <w:t xml:space="preserve"> się </w:t>
      </w:r>
      <w:r w:rsidR="00C9425C">
        <w:rPr>
          <w:rFonts w:ascii="Verdana" w:hAnsi="Verdana" w:cs="Arial"/>
          <w:bCs/>
          <w:color w:val="000000"/>
        </w:rPr>
        <w:t xml:space="preserve">ona </w:t>
      </w:r>
      <w:r w:rsidR="00CD43B9" w:rsidRPr="00CD43B9">
        <w:rPr>
          <w:rFonts w:ascii="Verdana" w:hAnsi="Verdana" w:cs="Arial"/>
          <w:bCs/>
          <w:color w:val="000000"/>
        </w:rPr>
        <w:t>w hasło przewodnie Triennale poprzez odwołania do romantycznych koncepcji zmysłowego, cielesnego doświadczania przyrody.</w:t>
      </w:r>
      <w:r w:rsidR="00EB1E56">
        <w:rPr>
          <w:rFonts w:ascii="Verdana" w:hAnsi="Verdana" w:cs="Arial"/>
          <w:bCs/>
          <w:color w:val="000000"/>
        </w:rPr>
        <w:t xml:space="preserve"> </w:t>
      </w:r>
      <w:r w:rsidR="00CD43B9" w:rsidRPr="005049ED">
        <w:rPr>
          <w:rFonts w:ascii="Verdana" w:hAnsi="Verdana" w:cs="Arial"/>
          <w:bCs/>
          <w:color w:val="000000"/>
        </w:rPr>
        <w:t>Projekt został zainspirowany badaniami realizowanymi przez wybitnego fizjologa roślin</w:t>
      </w:r>
      <w:r w:rsidR="00C9425C" w:rsidRPr="005049ED">
        <w:rPr>
          <w:rFonts w:ascii="Verdana" w:hAnsi="Verdana" w:cs="Arial"/>
          <w:bCs/>
          <w:color w:val="000000"/>
        </w:rPr>
        <w:t>,</w:t>
      </w:r>
      <w:r w:rsidR="00CD43B9" w:rsidRPr="005049ED">
        <w:rPr>
          <w:rFonts w:ascii="Verdana" w:hAnsi="Verdana" w:cs="Arial"/>
          <w:bCs/>
          <w:color w:val="000000"/>
        </w:rPr>
        <w:t xml:space="preserve"> profesora 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Hazema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 xml:space="preserve"> 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Kalajiego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 xml:space="preserve"> z Wydziału Rolnictwa i Biologii SGGW w Warszawie. Instalacja, zaprojektowana przez Barbarę Nawrocką i Dominikę Wilczyńską (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Miastopracownia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>), przyj</w:t>
      </w:r>
      <w:r w:rsidR="00EB1E56">
        <w:rPr>
          <w:rFonts w:ascii="Verdana" w:hAnsi="Verdana" w:cs="Arial"/>
          <w:bCs/>
          <w:color w:val="000000"/>
        </w:rPr>
        <w:t>ęła</w:t>
      </w:r>
      <w:r w:rsidR="00CD43B9" w:rsidRPr="005049ED">
        <w:rPr>
          <w:rFonts w:ascii="Verdana" w:hAnsi="Verdana" w:cs="Arial"/>
          <w:bCs/>
          <w:color w:val="000000"/>
        </w:rPr>
        <w:t xml:space="preserve"> formę wypełnionej roślinami szklarni, która umożliwi</w:t>
      </w:r>
      <w:r w:rsidR="00EB1E56">
        <w:rPr>
          <w:rFonts w:ascii="Verdana" w:hAnsi="Verdana" w:cs="Arial"/>
          <w:bCs/>
          <w:color w:val="000000"/>
        </w:rPr>
        <w:t>ła</w:t>
      </w:r>
      <w:r w:rsidR="00CD43B9" w:rsidRPr="005049ED">
        <w:rPr>
          <w:rFonts w:ascii="Verdana" w:hAnsi="Verdana" w:cs="Arial"/>
          <w:bCs/>
          <w:color w:val="000000"/>
        </w:rPr>
        <w:t xml:space="preserve"> </w:t>
      </w:r>
      <w:r w:rsidR="00F117DE">
        <w:rPr>
          <w:rFonts w:ascii="Verdana" w:hAnsi="Verdana" w:cs="Arial"/>
          <w:bCs/>
          <w:color w:val="000000"/>
        </w:rPr>
        <w:t xml:space="preserve">zwiedzającym </w:t>
      </w:r>
      <w:r w:rsidR="00EB1E56">
        <w:rPr>
          <w:rFonts w:ascii="Verdana" w:hAnsi="Verdana" w:cs="Arial"/>
          <w:bCs/>
          <w:color w:val="000000"/>
        </w:rPr>
        <w:t>nawiązanie</w:t>
      </w:r>
      <w:r w:rsidR="00EB1E56" w:rsidRPr="005049ED">
        <w:rPr>
          <w:rFonts w:ascii="Verdana" w:hAnsi="Verdana" w:cs="Arial"/>
          <w:bCs/>
          <w:color w:val="000000"/>
        </w:rPr>
        <w:t xml:space="preserve"> </w:t>
      </w:r>
      <w:r w:rsidR="00EB1E56" w:rsidRPr="00B43609">
        <w:rPr>
          <w:rFonts w:ascii="Verdana" w:hAnsi="Verdana" w:cs="Arial"/>
          <w:bCs/>
          <w:color w:val="000000"/>
        </w:rPr>
        <w:t>z nimi</w:t>
      </w:r>
      <w:r w:rsidR="00EB1E56" w:rsidRPr="006D711F">
        <w:rPr>
          <w:rFonts w:ascii="Verdana" w:hAnsi="Verdana" w:cs="Arial"/>
          <w:bCs/>
          <w:color w:val="000000"/>
        </w:rPr>
        <w:t xml:space="preserve"> </w:t>
      </w:r>
      <w:r w:rsidR="00CD43B9" w:rsidRPr="005049ED">
        <w:rPr>
          <w:rFonts w:ascii="Verdana" w:hAnsi="Verdana" w:cs="Arial"/>
          <w:bCs/>
          <w:color w:val="000000"/>
        </w:rPr>
        <w:t>bezpośredni</w:t>
      </w:r>
      <w:r w:rsidR="00EB1E56">
        <w:rPr>
          <w:rFonts w:ascii="Verdana" w:hAnsi="Verdana" w:cs="Arial"/>
          <w:bCs/>
          <w:color w:val="000000"/>
        </w:rPr>
        <w:t>ego</w:t>
      </w:r>
      <w:r w:rsidR="00CD43B9" w:rsidRPr="005049ED">
        <w:rPr>
          <w:rFonts w:ascii="Verdana" w:hAnsi="Verdana" w:cs="Arial"/>
          <w:bCs/>
          <w:color w:val="000000"/>
        </w:rPr>
        <w:t xml:space="preserve"> kontakt</w:t>
      </w:r>
      <w:r w:rsidR="00EB1E56">
        <w:rPr>
          <w:rFonts w:ascii="Verdana" w:hAnsi="Verdana" w:cs="Arial"/>
          <w:bCs/>
          <w:color w:val="000000"/>
        </w:rPr>
        <w:t>u</w:t>
      </w:r>
      <w:r w:rsidR="00CD43B9" w:rsidRPr="005049ED">
        <w:rPr>
          <w:rFonts w:ascii="Verdana" w:hAnsi="Verdana" w:cs="Arial"/>
          <w:bCs/>
          <w:color w:val="000000"/>
        </w:rPr>
        <w:t xml:space="preserve">. </w:t>
      </w:r>
      <w:r w:rsidR="003B3A65" w:rsidRPr="005049ED">
        <w:rPr>
          <w:rFonts w:ascii="Verdana" w:hAnsi="Verdana" w:cs="Arial"/>
          <w:bCs/>
          <w:color w:val="000000"/>
        </w:rPr>
        <w:t>W</w:t>
      </w:r>
      <w:r w:rsidR="00CD43B9" w:rsidRPr="005049ED">
        <w:rPr>
          <w:rFonts w:ascii="Verdana" w:hAnsi="Verdana" w:cs="Arial"/>
          <w:bCs/>
          <w:color w:val="000000"/>
        </w:rPr>
        <w:t>ystawa cieszy</w:t>
      </w:r>
      <w:r w:rsidR="00847E01">
        <w:rPr>
          <w:rFonts w:ascii="Verdana" w:hAnsi="Verdana" w:cs="Arial"/>
          <w:bCs/>
          <w:color w:val="000000"/>
        </w:rPr>
        <w:t>ła</w:t>
      </w:r>
      <w:r w:rsidR="00CD43B9" w:rsidRPr="005049ED">
        <w:rPr>
          <w:rFonts w:ascii="Verdana" w:hAnsi="Verdana" w:cs="Arial"/>
          <w:bCs/>
          <w:color w:val="000000"/>
        </w:rPr>
        <w:t xml:space="preserve"> się także dużym zainteresowaniem prasy polskiej i zagranicznej – materiały były publikowane m.in. w „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Label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 xml:space="preserve"> Magazine”, „Formy XYZ”, „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Lynx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 xml:space="preserve"> 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Contemporary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 xml:space="preserve">”, „Gazecie Polskiej”, „Przekroju”, „TVP Kultura”, „Design 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Alive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>”, „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Vogue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>”, „</w:t>
      </w:r>
      <w:proofErr w:type="spellStart"/>
      <w:r w:rsidR="00CD43B9" w:rsidRPr="005049ED">
        <w:rPr>
          <w:rFonts w:ascii="Verdana" w:hAnsi="Verdana" w:cs="Arial"/>
          <w:bCs/>
          <w:color w:val="000000"/>
        </w:rPr>
        <w:t>ArchitectureSnob</w:t>
      </w:r>
      <w:proofErr w:type="spellEnd"/>
      <w:r w:rsidR="00CD43B9" w:rsidRPr="005049ED">
        <w:rPr>
          <w:rFonts w:ascii="Verdana" w:hAnsi="Verdana" w:cs="Arial"/>
          <w:bCs/>
          <w:color w:val="000000"/>
        </w:rPr>
        <w:t xml:space="preserve">”, „Usta </w:t>
      </w:r>
      <w:r w:rsidR="006D4504">
        <w:rPr>
          <w:rFonts w:ascii="Verdana" w:hAnsi="Verdana" w:cs="Arial"/>
          <w:bCs/>
          <w:color w:val="000000"/>
        </w:rPr>
        <w:t>M</w:t>
      </w:r>
      <w:r w:rsidR="006D4504" w:rsidRPr="005049ED">
        <w:rPr>
          <w:rFonts w:ascii="Verdana" w:hAnsi="Verdana" w:cs="Arial"/>
          <w:bCs/>
          <w:color w:val="000000"/>
        </w:rPr>
        <w:t>agaz</w:t>
      </w:r>
      <w:r w:rsidR="006D4504">
        <w:rPr>
          <w:rFonts w:ascii="Verdana" w:hAnsi="Verdana" w:cs="Arial"/>
          <w:bCs/>
          <w:color w:val="000000"/>
        </w:rPr>
        <w:t>yn</w:t>
      </w:r>
      <w:r w:rsidR="00CD43B9" w:rsidRPr="005049ED">
        <w:rPr>
          <w:rFonts w:ascii="Verdana" w:hAnsi="Verdana" w:cs="Arial"/>
          <w:bCs/>
          <w:color w:val="000000"/>
        </w:rPr>
        <w:t xml:space="preserve">”, „Architektura – Murator”, „Focus”, „To tylko teoria”. </w:t>
      </w:r>
    </w:p>
    <w:p w14:paraId="3B75D5D1" w14:textId="77777777" w:rsidR="0054784C" w:rsidRDefault="0054784C" w:rsidP="00CD43B9">
      <w:pPr>
        <w:pStyle w:val="Akapitzlist"/>
        <w:jc w:val="both"/>
        <w:rPr>
          <w:rFonts w:ascii="Verdana" w:hAnsi="Verdana" w:cs="Arial"/>
          <w:bCs/>
          <w:color w:val="000000"/>
        </w:rPr>
      </w:pPr>
    </w:p>
    <w:p w14:paraId="0ABCB2AB" w14:textId="039B61AD" w:rsidR="00FB3D2D" w:rsidRDefault="00081C8F" w:rsidP="00A26796">
      <w:pPr>
        <w:pStyle w:val="Akapitzlist"/>
        <w:numPr>
          <w:ilvl w:val="0"/>
          <w:numId w:val="4"/>
        </w:num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 xml:space="preserve">„Ballady i romanse na jazzowo”, </w:t>
      </w:r>
      <w:r w:rsidR="00FB3D2D" w:rsidRPr="005049ED">
        <w:rPr>
          <w:rFonts w:ascii="Verdana" w:hAnsi="Verdana" w:cs="Arial"/>
          <w:bCs/>
          <w:color w:val="000000"/>
        </w:rPr>
        <w:t>13 sierpnia</w:t>
      </w:r>
      <w:r w:rsidR="00FB3D2D" w:rsidRPr="00412F95">
        <w:rPr>
          <w:rFonts w:ascii="Verdana" w:hAnsi="Verdana" w:cs="Arial"/>
          <w:b/>
          <w:bCs/>
          <w:color w:val="000000"/>
        </w:rPr>
        <w:t xml:space="preserve"> </w:t>
      </w:r>
      <w:r>
        <w:rPr>
          <w:rFonts w:ascii="Verdana" w:hAnsi="Verdana" w:cs="Arial"/>
          <w:b/>
          <w:bCs/>
          <w:color w:val="000000"/>
        </w:rPr>
        <w:t xml:space="preserve">– </w:t>
      </w:r>
      <w:proofErr w:type="spellStart"/>
      <w:r w:rsidR="0013170C" w:rsidRPr="005049ED">
        <w:rPr>
          <w:rFonts w:ascii="Verdana" w:hAnsi="Verdana" w:cs="Arial"/>
          <w:bCs/>
          <w:color w:val="000000"/>
        </w:rPr>
        <w:t>Niš</w:t>
      </w:r>
      <w:proofErr w:type="spellEnd"/>
      <w:r w:rsidR="00FB3D2D" w:rsidRPr="005049ED">
        <w:rPr>
          <w:rFonts w:ascii="Verdana" w:hAnsi="Verdana" w:cs="Arial"/>
          <w:bCs/>
          <w:color w:val="000000"/>
        </w:rPr>
        <w:t>, 9 listopada</w:t>
      </w:r>
      <w:r>
        <w:rPr>
          <w:rFonts w:ascii="Verdana" w:hAnsi="Verdana" w:cs="Arial"/>
          <w:bCs/>
          <w:color w:val="000000"/>
        </w:rPr>
        <w:t xml:space="preserve"> –</w:t>
      </w:r>
      <w:r w:rsidR="00FB3D2D" w:rsidRPr="005049ED">
        <w:rPr>
          <w:rFonts w:ascii="Verdana" w:hAnsi="Verdana" w:cs="Arial"/>
          <w:bCs/>
          <w:color w:val="000000"/>
        </w:rPr>
        <w:t xml:space="preserve"> Budapes</w:t>
      </w:r>
      <w:r w:rsidR="003B3A65" w:rsidRPr="005049ED">
        <w:rPr>
          <w:rFonts w:ascii="Verdana" w:hAnsi="Verdana" w:cs="Arial"/>
          <w:bCs/>
          <w:color w:val="000000"/>
        </w:rPr>
        <w:t>z</w:t>
      </w:r>
      <w:r w:rsidR="00FB3D2D" w:rsidRPr="005049ED">
        <w:rPr>
          <w:rFonts w:ascii="Verdana" w:hAnsi="Verdana" w:cs="Arial"/>
          <w:bCs/>
          <w:color w:val="000000"/>
        </w:rPr>
        <w:t>t</w:t>
      </w:r>
      <w:r w:rsidR="00FB3D2D">
        <w:rPr>
          <w:rFonts w:ascii="Verdana" w:hAnsi="Verdana" w:cs="Arial"/>
          <w:bCs/>
          <w:color w:val="000000"/>
        </w:rPr>
        <w:t xml:space="preserve">. </w:t>
      </w:r>
      <w:r w:rsidR="00A26796" w:rsidRPr="00A26796">
        <w:rPr>
          <w:rFonts w:ascii="Verdana" w:hAnsi="Verdana" w:cs="Arial"/>
          <w:bCs/>
          <w:color w:val="000000"/>
        </w:rPr>
        <w:t>Czołowe głosy polskiej sceny muzycznej rozbrzmiały podczas koncertów „Ballady i romanse na jazzowo” zorganizowanych we współpracy z Fundacją Muzyki Filmowej i Jazzowej</w:t>
      </w:r>
      <w:r w:rsidR="00847E01">
        <w:rPr>
          <w:rFonts w:ascii="Verdana" w:hAnsi="Verdana" w:cs="Arial"/>
          <w:bCs/>
          <w:color w:val="000000"/>
        </w:rPr>
        <w:t>.</w:t>
      </w:r>
      <w:r w:rsidR="00A26796" w:rsidRPr="00A26796">
        <w:rPr>
          <w:rFonts w:ascii="Verdana" w:hAnsi="Verdana" w:cs="Arial"/>
          <w:bCs/>
          <w:color w:val="000000"/>
        </w:rPr>
        <w:t xml:space="preserve"> Tomasz Organek, Natalia </w:t>
      </w:r>
      <w:proofErr w:type="spellStart"/>
      <w:r w:rsidR="00A26796" w:rsidRPr="00A26796">
        <w:rPr>
          <w:rFonts w:ascii="Verdana" w:hAnsi="Verdana" w:cs="Arial"/>
          <w:bCs/>
          <w:color w:val="000000"/>
        </w:rPr>
        <w:t>Grosiak</w:t>
      </w:r>
      <w:proofErr w:type="spellEnd"/>
      <w:r w:rsidR="00A26796" w:rsidRPr="00A26796">
        <w:rPr>
          <w:rFonts w:ascii="Verdana" w:hAnsi="Verdana" w:cs="Arial"/>
          <w:bCs/>
          <w:color w:val="000000"/>
        </w:rPr>
        <w:t xml:space="preserve"> i Agnieszka Kiepuszewska wykonali partie wokalne. </w:t>
      </w:r>
      <w:r w:rsidR="00FB3D2D" w:rsidRPr="007F0202">
        <w:rPr>
          <w:rFonts w:ascii="Verdana" w:hAnsi="Verdana" w:cs="Arial"/>
          <w:bCs/>
          <w:color w:val="000000"/>
        </w:rPr>
        <w:t xml:space="preserve"> Instytut Adama Mickiewicza zaprosił do skomponowania jazzowej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>suity opartej na tekstach wieszcza Nikolę Kołodziejczyka – jednego z czołowych polskich kompozytorów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>i aranżerów młodego pokolenia, laureata licznych nagród i wyróżnień. Nikola Kołodziejczyk przygotował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 xml:space="preserve">nową kompozycję jazzową </w:t>
      </w:r>
      <w:r w:rsidR="00F726AF">
        <w:rPr>
          <w:rFonts w:ascii="Verdana" w:hAnsi="Verdana" w:cs="Arial"/>
          <w:bCs/>
          <w:color w:val="000000"/>
        </w:rPr>
        <w:t>inspirowaną</w:t>
      </w:r>
      <w:r w:rsidR="00FB3D2D" w:rsidRPr="007F0202">
        <w:rPr>
          <w:rFonts w:ascii="Verdana" w:hAnsi="Verdana" w:cs="Arial"/>
          <w:bCs/>
          <w:color w:val="000000"/>
        </w:rPr>
        <w:t xml:space="preserve"> „Ballada</w:t>
      </w:r>
      <w:r w:rsidR="00F726AF">
        <w:rPr>
          <w:rFonts w:ascii="Verdana" w:hAnsi="Verdana" w:cs="Arial"/>
          <w:bCs/>
          <w:color w:val="000000"/>
        </w:rPr>
        <w:t>mi</w:t>
      </w:r>
      <w:r w:rsidR="00FB3D2D" w:rsidRPr="007F0202">
        <w:rPr>
          <w:rFonts w:ascii="Verdana" w:hAnsi="Verdana" w:cs="Arial"/>
          <w:bCs/>
          <w:color w:val="000000"/>
        </w:rPr>
        <w:t xml:space="preserve"> i romansa</w:t>
      </w:r>
      <w:r w:rsidR="00F726AF">
        <w:rPr>
          <w:rFonts w:ascii="Verdana" w:hAnsi="Verdana" w:cs="Arial"/>
          <w:bCs/>
          <w:color w:val="000000"/>
        </w:rPr>
        <w:t>mi</w:t>
      </w:r>
      <w:r w:rsidR="00FB3D2D" w:rsidRPr="007F0202">
        <w:rPr>
          <w:rFonts w:ascii="Verdana" w:hAnsi="Verdana" w:cs="Arial"/>
          <w:bCs/>
          <w:color w:val="000000"/>
        </w:rPr>
        <w:t>” we współczesnej</w:t>
      </w:r>
      <w:r w:rsidR="00F726AF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>interpretacji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>literackiej Jacka „Budynia</w:t>
      </w:r>
      <w:r w:rsidR="0063589C">
        <w:rPr>
          <w:rFonts w:ascii="Verdana" w:hAnsi="Verdana" w:cs="Arial"/>
          <w:bCs/>
          <w:color w:val="000000"/>
        </w:rPr>
        <w:t>”</w:t>
      </w:r>
      <w:r w:rsidR="00FB3D2D" w:rsidRPr="007F0202">
        <w:rPr>
          <w:rFonts w:ascii="Verdana" w:hAnsi="Verdana" w:cs="Arial"/>
          <w:bCs/>
          <w:color w:val="000000"/>
        </w:rPr>
        <w:t xml:space="preserve"> Szymkiewicza. Premierowe wykonanie nowej kompozycji powierzył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 xml:space="preserve">jazzowemu big-bandowi, a partie wokalne </w:t>
      </w:r>
      <w:r w:rsidR="00FB3D2D">
        <w:rPr>
          <w:rFonts w:ascii="Verdana" w:hAnsi="Verdana" w:cs="Arial"/>
          <w:bCs/>
          <w:color w:val="000000"/>
        </w:rPr>
        <w:t xml:space="preserve">wymienionym </w:t>
      </w:r>
      <w:r w:rsidR="00FB3D2D" w:rsidRPr="007F0202">
        <w:rPr>
          <w:rFonts w:ascii="Verdana" w:hAnsi="Verdana" w:cs="Arial"/>
          <w:bCs/>
          <w:color w:val="000000"/>
        </w:rPr>
        <w:t>solistom, nawiązując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>tym samym do polskich tradycji muzycznych wykorzystujących charakterystyczne dla muzyki ludowej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 xml:space="preserve">białe głosy. Premiera utworu odbyła się podczas międzynarodowego festiwalu </w:t>
      </w:r>
      <w:proofErr w:type="spellStart"/>
      <w:r w:rsidR="00FB3D2D" w:rsidRPr="007F0202">
        <w:rPr>
          <w:rFonts w:ascii="Verdana" w:hAnsi="Verdana" w:cs="Arial"/>
          <w:bCs/>
          <w:color w:val="000000"/>
        </w:rPr>
        <w:t>Nišville</w:t>
      </w:r>
      <w:proofErr w:type="spellEnd"/>
      <w:r w:rsidR="00FB3D2D" w:rsidRPr="007F0202">
        <w:rPr>
          <w:rFonts w:ascii="Verdana" w:hAnsi="Verdana" w:cs="Arial"/>
          <w:bCs/>
          <w:color w:val="000000"/>
        </w:rPr>
        <w:t xml:space="preserve"> Jazz</w:t>
      </w:r>
      <w:r w:rsidR="00FB3D2D">
        <w:rPr>
          <w:rFonts w:ascii="Verdana" w:hAnsi="Verdana" w:cs="Arial"/>
          <w:bCs/>
          <w:color w:val="000000"/>
        </w:rPr>
        <w:t xml:space="preserve"> </w:t>
      </w:r>
      <w:proofErr w:type="spellStart"/>
      <w:r w:rsidR="00FB3D2D" w:rsidRPr="007F0202">
        <w:rPr>
          <w:rFonts w:ascii="Verdana" w:hAnsi="Verdana" w:cs="Arial"/>
          <w:bCs/>
          <w:color w:val="000000"/>
        </w:rPr>
        <w:t>Festival</w:t>
      </w:r>
      <w:proofErr w:type="spellEnd"/>
      <w:r w:rsidR="00FB3D2D" w:rsidRPr="007F0202">
        <w:rPr>
          <w:rFonts w:ascii="Verdana" w:hAnsi="Verdana" w:cs="Arial"/>
          <w:bCs/>
          <w:color w:val="000000"/>
        </w:rPr>
        <w:t xml:space="preserve"> w Serbii</w:t>
      </w:r>
      <w:r w:rsidR="00FB3D2D">
        <w:rPr>
          <w:rFonts w:ascii="Verdana" w:hAnsi="Verdana" w:cs="Arial"/>
          <w:bCs/>
          <w:color w:val="000000"/>
        </w:rPr>
        <w:t>.</w:t>
      </w:r>
      <w:r w:rsidR="00FB3D2D" w:rsidRPr="007F0202">
        <w:rPr>
          <w:rFonts w:ascii="Verdana" w:hAnsi="Verdana" w:cs="Arial"/>
          <w:bCs/>
          <w:color w:val="000000"/>
        </w:rPr>
        <w:t xml:space="preserve"> </w:t>
      </w:r>
      <w:r w:rsidR="00FB3D2D">
        <w:rPr>
          <w:rFonts w:ascii="Verdana" w:hAnsi="Verdana" w:cs="Arial"/>
          <w:bCs/>
          <w:color w:val="000000"/>
        </w:rPr>
        <w:t xml:space="preserve">Koncert </w:t>
      </w:r>
      <w:r w:rsidR="00FB3D2D" w:rsidRPr="007F0202">
        <w:rPr>
          <w:rFonts w:ascii="Verdana" w:hAnsi="Verdana" w:cs="Arial"/>
          <w:bCs/>
          <w:color w:val="000000"/>
        </w:rPr>
        <w:t>obejrzało ok. 5000 widz</w:t>
      </w:r>
      <w:r w:rsidR="00FB3D2D">
        <w:rPr>
          <w:rFonts w:ascii="Verdana" w:hAnsi="Verdana" w:cs="Arial"/>
          <w:bCs/>
          <w:color w:val="000000"/>
        </w:rPr>
        <w:t>ów. Projekt został</w:t>
      </w:r>
      <w:r w:rsidR="00FB3D2D" w:rsidRPr="007F0202">
        <w:rPr>
          <w:rFonts w:ascii="Verdana" w:hAnsi="Verdana" w:cs="Arial"/>
          <w:bCs/>
          <w:color w:val="000000"/>
        </w:rPr>
        <w:t xml:space="preserve"> ponownie zaprezentowany publiczności</w:t>
      </w:r>
      <w:r w:rsidR="00FB3D2D">
        <w:rPr>
          <w:rFonts w:ascii="Verdana" w:hAnsi="Verdana" w:cs="Arial"/>
          <w:bCs/>
          <w:color w:val="000000"/>
        </w:rPr>
        <w:t xml:space="preserve"> </w:t>
      </w:r>
      <w:r w:rsidR="00FB3D2D" w:rsidRPr="007F0202">
        <w:rPr>
          <w:rFonts w:ascii="Verdana" w:hAnsi="Verdana" w:cs="Arial"/>
          <w:bCs/>
          <w:color w:val="000000"/>
        </w:rPr>
        <w:t xml:space="preserve">9 listopada w </w:t>
      </w:r>
      <w:proofErr w:type="spellStart"/>
      <w:r w:rsidR="00FB3D2D" w:rsidRPr="007F0202">
        <w:rPr>
          <w:rFonts w:ascii="Verdana" w:hAnsi="Verdana" w:cs="Arial"/>
          <w:bCs/>
          <w:color w:val="000000"/>
        </w:rPr>
        <w:t>Budapest</w:t>
      </w:r>
      <w:proofErr w:type="spellEnd"/>
      <w:r w:rsidR="00FB3D2D" w:rsidRPr="007F0202">
        <w:rPr>
          <w:rFonts w:ascii="Verdana" w:hAnsi="Verdana" w:cs="Arial"/>
          <w:bCs/>
          <w:color w:val="000000"/>
        </w:rPr>
        <w:t xml:space="preserve"> Music Center na Węgrzech.</w:t>
      </w:r>
      <w:r w:rsidR="00E308B8">
        <w:rPr>
          <w:rFonts w:ascii="Verdana" w:hAnsi="Verdana" w:cs="Arial"/>
          <w:bCs/>
          <w:color w:val="000000"/>
        </w:rPr>
        <w:t xml:space="preserve"> </w:t>
      </w:r>
    </w:p>
    <w:p w14:paraId="7ED36D29" w14:textId="100FBB8D" w:rsidR="00CD43B9" w:rsidRDefault="00CD43B9" w:rsidP="00CD43B9">
      <w:pPr>
        <w:pStyle w:val="Akapitzlist"/>
        <w:jc w:val="both"/>
        <w:rPr>
          <w:rFonts w:ascii="Verdana" w:hAnsi="Verdana" w:cs="Arial"/>
          <w:bCs/>
          <w:color w:val="000000"/>
        </w:rPr>
      </w:pPr>
    </w:p>
    <w:p w14:paraId="6C7FE7D4" w14:textId="0A5CDCB4" w:rsidR="00663120" w:rsidRDefault="003F1280" w:rsidP="005049ED">
      <w:pPr>
        <w:pStyle w:val="Akapitzlist"/>
        <w:numPr>
          <w:ilvl w:val="0"/>
          <w:numId w:val="4"/>
        </w:numPr>
        <w:jc w:val="both"/>
        <w:rPr>
          <w:rFonts w:ascii="Verdana" w:hAnsi="Verdana" w:cs="Arial"/>
          <w:bCs/>
          <w:color w:val="000000"/>
        </w:rPr>
      </w:pPr>
      <w:r w:rsidRPr="00663120">
        <w:rPr>
          <w:rFonts w:ascii="Verdana" w:hAnsi="Verdana" w:cs="Arial"/>
          <w:b/>
          <w:bCs/>
          <w:color w:val="000000"/>
        </w:rPr>
        <w:t xml:space="preserve">„The </w:t>
      </w:r>
      <w:proofErr w:type="spellStart"/>
      <w:r w:rsidRPr="00663120">
        <w:rPr>
          <w:rFonts w:ascii="Verdana" w:hAnsi="Verdana" w:cs="Arial"/>
          <w:b/>
          <w:bCs/>
          <w:color w:val="000000"/>
        </w:rPr>
        <w:t>Romantic</w:t>
      </w:r>
      <w:proofErr w:type="spellEnd"/>
      <w:r w:rsidRPr="00663120">
        <w:rPr>
          <w:rFonts w:ascii="Verdana" w:hAnsi="Verdana" w:cs="Arial"/>
          <w:b/>
          <w:bCs/>
          <w:color w:val="000000"/>
        </w:rPr>
        <w:t>”</w:t>
      </w:r>
      <w:r w:rsidRPr="005049ED">
        <w:rPr>
          <w:rFonts w:ascii="Verdana" w:hAnsi="Verdana" w:cs="Arial"/>
          <w:bCs/>
          <w:color w:val="000000"/>
        </w:rPr>
        <w:t>,</w:t>
      </w:r>
      <w:r w:rsidRPr="00663120">
        <w:rPr>
          <w:rFonts w:ascii="Verdana" w:hAnsi="Verdana" w:cs="Arial"/>
          <w:b/>
          <w:bCs/>
          <w:color w:val="000000"/>
        </w:rPr>
        <w:t xml:space="preserve"> </w:t>
      </w:r>
      <w:r w:rsidR="00F726AF" w:rsidRPr="005049ED">
        <w:rPr>
          <w:rFonts w:ascii="Verdana" w:hAnsi="Verdana" w:cs="Arial"/>
          <w:bCs/>
          <w:color w:val="000000"/>
        </w:rPr>
        <w:t>7</w:t>
      </w:r>
      <w:r w:rsidR="000D5FBF" w:rsidRPr="00663120">
        <w:rPr>
          <w:rFonts w:ascii="Verdana" w:hAnsi="Verdana" w:cs="Arial"/>
          <w:bCs/>
          <w:color w:val="000000"/>
        </w:rPr>
        <w:t xml:space="preserve"> </w:t>
      </w:r>
      <w:r w:rsidR="00F726AF" w:rsidRPr="005049ED">
        <w:rPr>
          <w:rFonts w:ascii="Verdana" w:hAnsi="Verdana" w:cs="Arial"/>
          <w:bCs/>
          <w:color w:val="000000"/>
        </w:rPr>
        <w:t>–</w:t>
      </w:r>
      <w:r w:rsidR="000D5FBF" w:rsidRPr="00663120">
        <w:rPr>
          <w:rFonts w:ascii="Verdana" w:hAnsi="Verdana" w:cs="Arial"/>
          <w:bCs/>
          <w:color w:val="000000"/>
        </w:rPr>
        <w:t xml:space="preserve"> </w:t>
      </w:r>
      <w:r w:rsidR="00F726AF" w:rsidRPr="005049ED">
        <w:rPr>
          <w:rFonts w:ascii="Verdana" w:hAnsi="Verdana" w:cs="Arial"/>
          <w:bCs/>
          <w:color w:val="000000"/>
        </w:rPr>
        <w:t xml:space="preserve">17 </w:t>
      </w:r>
      <w:r w:rsidR="00CD43B9" w:rsidRPr="005049ED">
        <w:rPr>
          <w:rFonts w:ascii="Verdana" w:hAnsi="Verdana" w:cs="Arial"/>
          <w:bCs/>
          <w:color w:val="000000"/>
        </w:rPr>
        <w:t>września</w:t>
      </w:r>
      <w:r w:rsidRPr="00663120">
        <w:rPr>
          <w:rFonts w:ascii="Verdana" w:hAnsi="Verdana" w:cs="Arial"/>
          <w:bCs/>
          <w:color w:val="000000"/>
        </w:rPr>
        <w:t xml:space="preserve"> </w:t>
      </w:r>
      <w:r w:rsidR="00CD43B9" w:rsidRPr="005049ED">
        <w:rPr>
          <w:rFonts w:ascii="Verdana" w:hAnsi="Verdana" w:cs="Arial"/>
          <w:bCs/>
          <w:color w:val="000000"/>
        </w:rPr>
        <w:t>Paryż</w:t>
      </w:r>
      <w:r w:rsidRPr="00663120">
        <w:rPr>
          <w:rFonts w:ascii="Verdana" w:hAnsi="Verdana" w:cs="Arial"/>
          <w:bCs/>
          <w:color w:val="000000"/>
        </w:rPr>
        <w:t>, 18 października</w:t>
      </w:r>
      <w:r w:rsidR="000D5FBF" w:rsidRPr="00663120">
        <w:rPr>
          <w:rFonts w:ascii="Verdana" w:hAnsi="Verdana" w:cs="Arial"/>
          <w:bCs/>
          <w:color w:val="000000"/>
        </w:rPr>
        <w:t xml:space="preserve"> </w:t>
      </w:r>
      <w:r w:rsidRPr="00663120">
        <w:rPr>
          <w:rFonts w:ascii="Verdana" w:hAnsi="Verdana" w:cs="Arial"/>
          <w:bCs/>
          <w:color w:val="000000"/>
        </w:rPr>
        <w:t>–</w:t>
      </w:r>
      <w:r w:rsidR="000D5FBF" w:rsidRPr="00663120">
        <w:rPr>
          <w:rFonts w:ascii="Verdana" w:hAnsi="Verdana" w:cs="Arial"/>
          <w:bCs/>
          <w:color w:val="000000"/>
        </w:rPr>
        <w:t xml:space="preserve"> </w:t>
      </w:r>
      <w:r w:rsidRPr="00663120">
        <w:rPr>
          <w:rFonts w:ascii="Verdana" w:hAnsi="Verdana" w:cs="Arial"/>
          <w:bCs/>
          <w:color w:val="000000"/>
        </w:rPr>
        <w:t>13 listopada Berlin.</w:t>
      </w:r>
      <w:r w:rsidR="00CD43B9" w:rsidRPr="00663120">
        <w:rPr>
          <w:rFonts w:ascii="Verdana" w:hAnsi="Verdana" w:cs="Arial"/>
          <w:bCs/>
          <w:color w:val="000000"/>
        </w:rPr>
        <w:t xml:space="preserve"> </w:t>
      </w:r>
      <w:r w:rsidR="00E97BB6" w:rsidRPr="00663120">
        <w:rPr>
          <w:rFonts w:ascii="Verdana" w:hAnsi="Verdana" w:cs="Arial"/>
          <w:bCs/>
          <w:color w:val="000000"/>
        </w:rPr>
        <w:t xml:space="preserve">W przestrzeni miejskiej stolicy Francji </w:t>
      </w:r>
      <w:r w:rsidR="001275D4" w:rsidRPr="00663120">
        <w:rPr>
          <w:rFonts w:ascii="Verdana" w:hAnsi="Verdana" w:cs="Arial"/>
          <w:bCs/>
          <w:color w:val="000000"/>
        </w:rPr>
        <w:t>o</w:t>
      </w:r>
      <w:r w:rsidR="00CD43B9" w:rsidRPr="00663120">
        <w:rPr>
          <w:rFonts w:ascii="Verdana" w:hAnsi="Verdana" w:cs="Arial"/>
          <w:bCs/>
          <w:color w:val="000000"/>
        </w:rPr>
        <w:t xml:space="preserve">dbyła się pierwsza odsłona projektu „The </w:t>
      </w:r>
      <w:proofErr w:type="spellStart"/>
      <w:r w:rsidR="00CD43B9" w:rsidRPr="00663120">
        <w:rPr>
          <w:rFonts w:ascii="Verdana" w:hAnsi="Verdana" w:cs="Arial"/>
          <w:bCs/>
          <w:color w:val="000000"/>
        </w:rPr>
        <w:t>Romantic</w:t>
      </w:r>
      <w:proofErr w:type="spellEnd"/>
      <w:r w:rsidR="00CD43B9" w:rsidRPr="00663120">
        <w:rPr>
          <w:rFonts w:ascii="Verdana" w:hAnsi="Verdana" w:cs="Arial"/>
          <w:bCs/>
          <w:color w:val="000000"/>
        </w:rPr>
        <w:t>”</w:t>
      </w:r>
      <w:r w:rsidR="00E97BB6" w:rsidRPr="00663120">
        <w:rPr>
          <w:rFonts w:ascii="Verdana" w:hAnsi="Verdana" w:cs="Arial"/>
          <w:bCs/>
          <w:color w:val="000000"/>
        </w:rPr>
        <w:t xml:space="preserve"> – </w:t>
      </w:r>
      <w:proofErr w:type="spellStart"/>
      <w:r w:rsidR="00CD43B9" w:rsidRPr="00663120">
        <w:rPr>
          <w:rFonts w:ascii="Verdana" w:hAnsi="Verdana" w:cs="Arial"/>
          <w:bCs/>
          <w:color w:val="000000"/>
        </w:rPr>
        <w:t>wideoinstalac</w:t>
      </w:r>
      <w:r w:rsidR="00430CF2" w:rsidRPr="00663120">
        <w:rPr>
          <w:rFonts w:ascii="Verdana" w:hAnsi="Verdana" w:cs="Arial"/>
          <w:bCs/>
          <w:color w:val="000000"/>
        </w:rPr>
        <w:t>ji</w:t>
      </w:r>
      <w:proofErr w:type="spellEnd"/>
      <w:r w:rsidR="00CD43B9" w:rsidRPr="00663120">
        <w:rPr>
          <w:rFonts w:ascii="Verdana" w:hAnsi="Verdana" w:cs="Arial"/>
          <w:bCs/>
          <w:color w:val="000000"/>
        </w:rPr>
        <w:t xml:space="preserve"> </w:t>
      </w:r>
      <w:r w:rsidR="004D3C5D" w:rsidRPr="00663120">
        <w:rPr>
          <w:rFonts w:ascii="Verdana" w:hAnsi="Verdana" w:cs="Arial"/>
          <w:bCs/>
          <w:color w:val="000000"/>
        </w:rPr>
        <w:t xml:space="preserve">prezentującej utwory </w:t>
      </w:r>
      <w:r w:rsidR="00CD43B9" w:rsidRPr="00663120">
        <w:rPr>
          <w:rFonts w:ascii="Verdana" w:hAnsi="Verdana" w:cs="Arial"/>
          <w:bCs/>
          <w:color w:val="000000"/>
        </w:rPr>
        <w:t xml:space="preserve">Adama Mickiewicza </w:t>
      </w:r>
      <w:r w:rsidR="004D3C5D" w:rsidRPr="00663120">
        <w:rPr>
          <w:rFonts w:ascii="Verdana" w:hAnsi="Verdana" w:cs="Arial"/>
          <w:bCs/>
          <w:color w:val="000000"/>
        </w:rPr>
        <w:t xml:space="preserve">(m.in. </w:t>
      </w:r>
      <w:r w:rsidR="00CD43B9" w:rsidRPr="00663120">
        <w:rPr>
          <w:rFonts w:ascii="Verdana" w:hAnsi="Verdana" w:cs="Arial"/>
          <w:bCs/>
          <w:color w:val="000000"/>
        </w:rPr>
        <w:t>„Romantyczność”</w:t>
      </w:r>
      <w:r w:rsidR="004D3C5D" w:rsidRPr="00663120">
        <w:rPr>
          <w:rFonts w:ascii="Verdana" w:hAnsi="Verdana" w:cs="Arial"/>
          <w:bCs/>
          <w:color w:val="000000"/>
        </w:rPr>
        <w:t>) w nowoczesny sposób</w:t>
      </w:r>
      <w:r w:rsidR="00CD43B9" w:rsidRPr="00663120">
        <w:rPr>
          <w:rFonts w:ascii="Verdana" w:hAnsi="Verdana" w:cs="Arial"/>
          <w:bCs/>
          <w:color w:val="000000"/>
        </w:rPr>
        <w:t xml:space="preserve">. </w:t>
      </w:r>
      <w:r w:rsidR="00430CF2" w:rsidRPr="00663120">
        <w:rPr>
          <w:rFonts w:ascii="Verdana" w:hAnsi="Verdana" w:cs="Arial"/>
          <w:bCs/>
          <w:color w:val="000000"/>
        </w:rPr>
        <w:t>Jej k</w:t>
      </w:r>
      <w:r w:rsidR="00CD43B9" w:rsidRPr="00663120">
        <w:rPr>
          <w:rFonts w:ascii="Verdana" w:hAnsi="Verdana" w:cs="Arial"/>
          <w:bCs/>
          <w:color w:val="000000"/>
        </w:rPr>
        <w:t>uratorem był Mikołaj Baliszewski. Projekt wykorzyst</w:t>
      </w:r>
      <w:r w:rsidR="00E97BB6" w:rsidRPr="00663120">
        <w:rPr>
          <w:rFonts w:ascii="Verdana" w:hAnsi="Verdana" w:cs="Arial"/>
          <w:bCs/>
          <w:color w:val="000000"/>
        </w:rPr>
        <w:t>ał</w:t>
      </w:r>
      <w:r w:rsidR="00CD43B9" w:rsidRPr="00663120">
        <w:rPr>
          <w:rFonts w:ascii="Verdana" w:hAnsi="Verdana" w:cs="Arial"/>
          <w:bCs/>
          <w:color w:val="000000"/>
        </w:rPr>
        <w:t xml:space="preserve"> najnowsze technologie i narzędzia reklamy po to, aby zainteresować mieszkańców współczesnego miasta twórczością patrona Instytutu i polskim romantyzmem. </w:t>
      </w:r>
      <w:r w:rsidR="003F7C4C" w:rsidRPr="00663120">
        <w:rPr>
          <w:rFonts w:ascii="Verdana" w:hAnsi="Verdana" w:cs="Arial"/>
          <w:bCs/>
          <w:color w:val="000000"/>
        </w:rPr>
        <w:t xml:space="preserve">Produkcja i </w:t>
      </w:r>
      <w:proofErr w:type="spellStart"/>
      <w:r w:rsidR="003F7C4C" w:rsidRPr="00663120">
        <w:rPr>
          <w:rFonts w:ascii="Verdana" w:hAnsi="Verdana" w:cs="Arial"/>
          <w:bCs/>
          <w:color w:val="000000"/>
        </w:rPr>
        <w:t>postprodukcja</w:t>
      </w:r>
      <w:proofErr w:type="spellEnd"/>
      <w:r w:rsidR="003F7C4C" w:rsidRPr="00663120">
        <w:rPr>
          <w:rFonts w:ascii="Verdana" w:hAnsi="Verdana" w:cs="Arial"/>
          <w:bCs/>
          <w:color w:val="000000"/>
        </w:rPr>
        <w:t xml:space="preserve"> filmu prezentowanego na </w:t>
      </w:r>
      <w:proofErr w:type="spellStart"/>
      <w:r w:rsidR="003F7C4C" w:rsidRPr="00663120">
        <w:rPr>
          <w:rFonts w:ascii="Verdana" w:hAnsi="Verdana" w:cs="Arial"/>
          <w:bCs/>
          <w:color w:val="000000"/>
        </w:rPr>
        <w:t>wideoinstalacji</w:t>
      </w:r>
      <w:proofErr w:type="spellEnd"/>
      <w:r w:rsidR="003F7C4C" w:rsidRPr="00663120">
        <w:rPr>
          <w:rFonts w:ascii="Verdana" w:hAnsi="Verdana" w:cs="Arial"/>
          <w:bCs/>
          <w:color w:val="000000"/>
        </w:rPr>
        <w:t xml:space="preserve"> została przygotowana przez Studio Dynamo. W produkcję projektu byli zaangażowani wybitni polscy twórcy: duet reżyserski Łukasz Gronowski i Natalia Jakubowska</w:t>
      </w:r>
      <w:r w:rsidR="00BD5200" w:rsidRPr="00663120">
        <w:rPr>
          <w:rFonts w:ascii="Verdana" w:hAnsi="Verdana" w:cs="Arial"/>
          <w:bCs/>
          <w:color w:val="000000"/>
        </w:rPr>
        <w:t xml:space="preserve"> wraz z</w:t>
      </w:r>
      <w:r w:rsidR="003F7C4C" w:rsidRPr="00663120">
        <w:rPr>
          <w:rFonts w:ascii="Verdana" w:hAnsi="Verdana" w:cs="Arial"/>
          <w:bCs/>
          <w:color w:val="000000"/>
        </w:rPr>
        <w:t xml:space="preserve"> Dobraw</w:t>
      </w:r>
      <w:r w:rsidR="00BD5200" w:rsidRPr="00663120">
        <w:rPr>
          <w:rFonts w:ascii="Verdana" w:hAnsi="Verdana" w:cs="Arial"/>
          <w:bCs/>
          <w:color w:val="000000"/>
        </w:rPr>
        <w:t>ą</w:t>
      </w:r>
      <w:r w:rsidR="003F7C4C" w:rsidRPr="00663120">
        <w:rPr>
          <w:rFonts w:ascii="Verdana" w:hAnsi="Verdana" w:cs="Arial"/>
          <w:bCs/>
          <w:color w:val="000000"/>
        </w:rPr>
        <w:t xml:space="preserve"> Czocher</w:t>
      </w:r>
      <w:r w:rsidR="00BD5200" w:rsidRPr="00663120">
        <w:rPr>
          <w:rFonts w:ascii="Verdana" w:hAnsi="Verdana" w:cs="Arial"/>
          <w:bCs/>
          <w:color w:val="000000"/>
        </w:rPr>
        <w:t xml:space="preserve"> oraz</w:t>
      </w:r>
      <w:r w:rsidR="003F7C4C" w:rsidRPr="00663120">
        <w:rPr>
          <w:rFonts w:ascii="Verdana" w:hAnsi="Verdana" w:cs="Arial"/>
          <w:bCs/>
          <w:color w:val="000000"/>
        </w:rPr>
        <w:t xml:space="preserve"> Philippe Tłokiński</w:t>
      </w:r>
      <w:r w:rsidR="00BD5200" w:rsidRPr="00663120">
        <w:rPr>
          <w:rFonts w:ascii="Verdana" w:hAnsi="Verdana" w:cs="Arial"/>
          <w:bCs/>
          <w:color w:val="000000"/>
        </w:rPr>
        <w:t>m</w:t>
      </w:r>
      <w:r w:rsidR="003F7C4C" w:rsidRPr="00663120">
        <w:rPr>
          <w:rFonts w:ascii="Verdana" w:hAnsi="Verdana" w:cs="Arial"/>
          <w:bCs/>
          <w:color w:val="000000"/>
        </w:rPr>
        <w:t xml:space="preserve">. Materiały graficzne zostały opracowane przez Annę </w:t>
      </w:r>
      <w:proofErr w:type="spellStart"/>
      <w:r w:rsidR="003F7C4C" w:rsidRPr="00663120">
        <w:rPr>
          <w:rFonts w:ascii="Verdana" w:hAnsi="Verdana" w:cs="Arial"/>
          <w:bCs/>
          <w:color w:val="000000"/>
        </w:rPr>
        <w:t>Brauntsch</w:t>
      </w:r>
      <w:proofErr w:type="spellEnd"/>
      <w:r w:rsidR="003F7C4C" w:rsidRPr="00663120">
        <w:rPr>
          <w:rFonts w:ascii="Verdana" w:hAnsi="Verdana" w:cs="Arial"/>
          <w:bCs/>
          <w:color w:val="000000"/>
        </w:rPr>
        <w:t xml:space="preserve"> i Sonię Słaboń. </w:t>
      </w:r>
      <w:proofErr w:type="spellStart"/>
      <w:r w:rsidR="00CD43B9" w:rsidRPr="00663120">
        <w:rPr>
          <w:rFonts w:ascii="Verdana" w:hAnsi="Verdana" w:cs="Arial"/>
          <w:bCs/>
          <w:color w:val="000000"/>
        </w:rPr>
        <w:t>Wideoinstalacji</w:t>
      </w:r>
      <w:proofErr w:type="spellEnd"/>
      <w:r w:rsidR="00CD43B9" w:rsidRPr="00663120">
        <w:rPr>
          <w:rFonts w:ascii="Verdana" w:hAnsi="Verdana" w:cs="Arial"/>
          <w:bCs/>
          <w:color w:val="000000"/>
        </w:rPr>
        <w:t xml:space="preserve"> towarzyszy</w:t>
      </w:r>
      <w:r w:rsidR="00E97BB6" w:rsidRPr="00663120">
        <w:rPr>
          <w:rFonts w:ascii="Verdana" w:hAnsi="Verdana" w:cs="Arial"/>
          <w:bCs/>
          <w:color w:val="000000"/>
        </w:rPr>
        <w:t>ł</w:t>
      </w:r>
      <w:r w:rsidR="00430CF2" w:rsidRPr="00663120">
        <w:rPr>
          <w:rFonts w:ascii="Verdana" w:hAnsi="Verdana" w:cs="Arial"/>
          <w:bCs/>
          <w:color w:val="000000"/>
        </w:rPr>
        <w:t>o wydanie</w:t>
      </w:r>
      <w:r w:rsidR="00CD43B9" w:rsidRPr="00663120">
        <w:rPr>
          <w:rFonts w:ascii="Verdana" w:hAnsi="Verdana" w:cs="Arial"/>
          <w:bCs/>
          <w:color w:val="000000"/>
        </w:rPr>
        <w:t xml:space="preserve"> tomik</w:t>
      </w:r>
      <w:r w:rsidR="00430CF2" w:rsidRPr="00663120">
        <w:rPr>
          <w:rFonts w:ascii="Verdana" w:hAnsi="Verdana" w:cs="Arial"/>
          <w:bCs/>
          <w:color w:val="000000"/>
        </w:rPr>
        <w:t>u</w:t>
      </w:r>
      <w:r w:rsidR="00CD43B9" w:rsidRPr="00663120">
        <w:rPr>
          <w:rFonts w:ascii="Verdana" w:hAnsi="Verdana" w:cs="Arial"/>
          <w:bCs/>
          <w:color w:val="000000"/>
        </w:rPr>
        <w:t xml:space="preserve"> zawierając</w:t>
      </w:r>
      <w:r w:rsidR="00430CF2" w:rsidRPr="00663120">
        <w:rPr>
          <w:rFonts w:ascii="Verdana" w:hAnsi="Verdana" w:cs="Arial"/>
          <w:bCs/>
          <w:color w:val="000000"/>
        </w:rPr>
        <w:t>ego</w:t>
      </w:r>
      <w:r w:rsidR="00CD43B9" w:rsidRPr="00663120">
        <w:rPr>
          <w:rFonts w:ascii="Verdana" w:hAnsi="Verdana" w:cs="Arial"/>
          <w:bCs/>
          <w:color w:val="000000"/>
        </w:rPr>
        <w:t xml:space="preserve"> przekłady trzech wierszy Mickiewicza: „Romantyczność”, „Stepy akermańskie” i „Do samotności”. Wiersze uzupełnione są tekstem naukowym przygotowanym przez dr. hab. Dariusza Skórczewskiego (prof. KUL) i tekstem kurat</w:t>
      </w:r>
      <w:r w:rsidR="003F7C4C" w:rsidRPr="00663120">
        <w:rPr>
          <w:rFonts w:ascii="Verdana" w:hAnsi="Verdana" w:cs="Arial"/>
          <w:bCs/>
          <w:color w:val="000000"/>
        </w:rPr>
        <w:t>orskim Mikołaja Baliszewskiego.</w:t>
      </w:r>
      <w:r w:rsidR="0076531D" w:rsidRPr="00663120">
        <w:rPr>
          <w:rFonts w:ascii="Verdana" w:hAnsi="Verdana" w:cs="Arial"/>
          <w:bCs/>
          <w:color w:val="000000"/>
        </w:rPr>
        <w:t xml:space="preserve"> </w:t>
      </w:r>
    </w:p>
    <w:p w14:paraId="7A7D625F" w14:textId="5174AD73" w:rsidR="00420779" w:rsidRPr="00663120" w:rsidRDefault="00420779" w:rsidP="005049ED">
      <w:pPr>
        <w:pStyle w:val="Akapitzlist"/>
        <w:jc w:val="both"/>
        <w:rPr>
          <w:rFonts w:ascii="Verdana" w:hAnsi="Verdana" w:cs="Arial"/>
          <w:bCs/>
          <w:color w:val="000000"/>
        </w:rPr>
      </w:pPr>
    </w:p>
    <w:p w14:paraId="5E6A8F1C" w14:textId="0B5B1CB4" w:rsidR="00420779" w:rsidRPr="008D0C75" w:rsidRDefault="00BF5883" w:rsidP="006D711F">
      <w:pPr>
        <w:pStyle w:val="Akapitzlist"/>
        <w:numPr>
          <w:ilvl w:val="0"/>
          <w:numId w:val="4"/>
        </w:numPr>
        <w:jc w:val="both"/>
        <w:rPr>
          <w:rFonts w:ascii="Verdana" w:hAnsi="Verdana" w:cs="Arial"/>
          <w:bCs/>
          <w:color w:val="000000"/>
        </w:rPr>
      </w:pPr>
      <w:r w:rsidRPr="00847E01">
        <w:rPr>
          <w:rFonts w:ascii="Verdana" w:hAnsi="Verdana" w:cs="Arial"/>
          <w:b/>
          <w:bCs/>
          <w:color w:val="000000"/>
          <w:lang w:val="en-GB"/>
        </w:rPr>
        <w:t>„Where does any Miracle start?”</w:t>
      </w:r>
      <w:r w:rsidRPr="00847E01">
        <w:rPr>
          <w:rFonts w:ascii="Verdana" w:hAnsi="Verdana" w:cs="Arial"/>
          <w:bCs/>
          <w:color w:val="000000"/>
          <w:lang w:val="en-GB"/>
        </w:rPr>
        <w:t>,</w:t>
      </w:r>
      <w:r w:rsidRPr="00847E01">
        <w:rPr>
          <w:rFonts w:ascii="Verdana" w:hAnsi="Verdana" w:cs="Arial"/>
          <w:b/>
          <w:bCs/>
          <w:color w:val="000000"/>
          <w:lang w:val="en-GB"/>
        </w:rPr>
        <w:t xml:space="preserve"> </w:t>
      </w:r>
      <w:r w:rsidR="00207008" w:rsidRPr="00847E01">
        <w:rPr>
          <w:rFonts w:ascii="Verdana" w:hAnsi="Verdana" w:cs="Arial"/>
          <w:bCs/>
          <w:color w:val="000000"/>
          <w:lang w:val="en-GB"/>
        </w:rPr>
        <w:t xml:space="preserve">8 </w:t>
      </w:r>
      <w:proofErr w:type="spellStart"/>
      <w:r w:rsidR="00207008" w:rsidRPr="00847E01">
        <w:rPr>
          <w:rFonts w:ascii="Verdana" w:hAnsi="Verdana" w:cs="Arial"/>
          <w:bCs/>
          <w:color w:val="000000"/>
          <w:lang w:val="en-GB"/>
        </w:rPr>
        <w:t>listopada</w:t>
      </w:r>
      <w:proofErr w:type="spellEnd"/>
      <w:r w:rsidR="00E97BB6" w:rsidRPr="00847E01">
        <w:rPr>
          <w:rFonts w:ascii="Verdana" w:hAnsi="Verdana" w:cs="Arial"/>
          <w:bCs/>
          <w:color w:val="000000"/>
          <w:lang w:val="en-GB"/>
        </w:rPr>
        <w:t xml:space="preserve"> 2022 – 30 </w:t>
      </w:r>
      <w:proofErr w:type="spellStart"/>
      <w:r w:rsidR="00E97BB6" w:rsidRPr="00847E01">
        <w:rPr>
          <w:rFonts w:ascii="Verdana" w:hAnsi="Verdana" w:cs="Arial"/>
          <w:bCs/>
          <w:color w:val="000000"/>
          <w:lang w:val="en-GB"/>
        </w:rPr>
        <w:t>kwietnia</w:t>
      </w:r>
      <w:proofErr w:type="spellEnd"/>
      <w:r w:rsidR="00E97BB6" w:rsidRPr="00847E01">
        <w:rPr>
          <w:rFonts w:ascii="Verdana" w:hAnsi="Verdana" w:cs="Arial"/>
          <w:bCs/>
          <w:color w:val="000000"/>
          <w:lang w:val="en-GB"/>
        </w:rPr>
        <w:t xml:space="preserve"> 2023</w:t>
      </w:r>
      <w:r w:rsidRPr="00847E01">
        <w:rPr>
          <w:rFonts w:ascii="Verdana" w:hAnsi="Verdana" w:cs="Arial"/>
          <w:bCs/>
          <w:color w:val="000000"/>
          <w:lang w:val="en-GB"/>
        </w:rPr>
        <w:t>.</w:t>
      </w:r>
      <w:r w:rsidRPr="00847E01">
        <w:rPr>
          <w:rFonts w:ascii="Verdana" w:hAnsi="Verdana" w:cs="Arial"/>
          <w:b/>
          <w:bCs/>
          <w:color w:val="000000"/>
          <w:lang w:val="en-GB"/>
        </w:rPr>
        <w:t xml:space="preserve"> </w:t>
      </w:r>
      <w:r w:rsidRPr="006D711F">
        <w:rPr>
          <w:rFonts w:ascii="Verdana" w:hAnsi="Verdana" w:cs="Arial"/>
          <w:bCs/>
          <w:color w:val="000000"/>
        </w:rPr>
        <w:t xml:space="preserve">Tytuł </w:t>
      </w:r>
      <w:r w:rsidRPr="008D0C75">
        <w:rPr>
          <w:rFonts w:ascii="Verdana" w:hAnsi="Verdana" w:cs="Arial"/>
          <w:bCs/>
          <w:color w:val="000000"/>
        </w:rPr>
        <w:t>in</w:t>
      </w:r>
      <w:r w:rsidR="00207008" w:rsidRPr="008D0C75">
        <w:rPr>
          <w:rFonts w:ascii="Verdana" w:hAnsi="Verdana" w:cs="Arial"/>
          <w:bCs/>
          <w:color w:val="000000"/>
        </w:rPr>
        <w:t>stalacj</w:t>
      </w:r>
      <w:r w:rsidRPr="008D0C75">
        <w:rPr>
          <w:rFonts w:ascii="Verdana" w:hAnsi="Verdana" w:cs="Arial"/>
          <w:bCs/>
          <w:color w:val="000000"/>
        </w:rPr>
        <w:t>i</w:t>
      </w:r>
      <w:r w:rsidR="00207008" w:rsidRPr="008D0C75">
        <w:rPr>
          <w:rFonts w:ascii="Verdana" w:hAnsi="Verdana" w:cs="Arial"/>
          <w:bCs/>
          <w:color w:val="000000"/>
        </w:rPr>
        <w:t xml:space="preserve"> dźwiękow</w:t>
      </w:r>
      <w:r w:rsidRPr="008D0C75">
        <w:rPr>
          <w:rFonts w:ascii="Verdana" w:hAnsi="Verdana" w:cs="Arial"/>
          <w:bCs/>
          <w:color w:val="000000"/>
        </w:rPr>
        <w:t>ej</w:t>
      </w:r>
      <w:r w:rsidR="00207008" w:rsidRPr="008D0C75">
        <w:rPr>
          <w:rFonts w:ascii="Verdana" w:hAnsi="Verdana" w:cs="Arial"/>
          <w:bCs/>
          <w:color w:val="000000"/>
        </w:rPr>
        <w:t xml:space="preserve"> zaprojektowanej przez Katarzynę Krakowiak</w:t>
      </w:r>
      <w:r w:rsidRPr="008D0C75">
        <w:rPr>
          <w:rFonts w:ascii="Verdana" w:hAnsi="Verdana" w:cs="Arial"/>
          <w:bCs/>
          <w:color w:val="000000"/>
        </w:rPr>
        <w:t>-</w:t>
      </w:r>
      <w:proofErr w:type="spellStart"/>
      <w:r w:rsidRPr="008D0C75">
        <w:rPr>
          <w:rFonts w:ascii="Verdana" w:hAnsi="Verdana" w:cs="Arial"/>
          <w:bCs/>
          <w:color w:val="000000"/>
        </w:rPr>
        <w:t>Bałkę</w:t>
      </w:r>
      <w:proofErr w:type="spellEnd"/>
      <w:r w:rsidRPr="008D0C75">
        <w:rPr>
          <w:rFonts w:ascii="Verdana" w:hAnsi="Verdana" w:cs="Arial"/>
          <w:bCs/>
          <w:color w:val="000000"/>
        </w:rPr>
        <w:t xml:space="preserve"> </w:t>
      </w:r>
      <w:r w:rsidR="00256410" w:rsidRPr="008D0C75">
        <w:rPr>
          <w:rFonts w:ascii="Verdana" w:hAnsi="Verdana" w:cs="Arial"/>
          <w:bCs/>
          <w:color w:val="000000"/>
        </w:rPr>
        <w:t xml:space="preserve">zaczerpnięty został z tłumaczenia „Romantyczności” Adama Mickiewicza w </w:t>
      </w:r>
      <w:r w:rsidR="00C5292E" w:rsidRPr="008D0C75">
        <w:rPr>
          <w:rFonts w:ascii="Verdana" w:hAnsi="Verdana" w:cs="Arial"/>
          <w:bCs/>
          <w:color w:val="000000"/>
        </w:rPr>
        <w:t xml:space="preserve">wykonania </w:t>
      </w:r>
      <w:r w:rsidR="00256410" w:rsidRPr="008D0C75">
        <w:rPr>
          <w:rFonts w:ascii="Verdana" w:hAnsi="Verdana" w:cs="Arial"/>
          <w:bCs/>
          <w:color w:val="000000"/>
        </w:rPr>
        <w:t>W.H. Audena</w:t>
      </w:r>
      <w:r w:rsidR="008D0C75" w:rsidRPr="008D0C75">
        <w:rPr>
          <w:rFonts w:ascii="Verdana" w:hAnsi="Verdana" w:cs="Arial"/>
          <w:bCs/>
          <w:color w:val="000000"/>
        </w:rPr>
        <w:t xml:space="preserve">. </w:t>
      </w:r>
      <w:r w:rsidR="00207008" w:rsidRPr="008D0C75">
        <w:rPr>
          <w:rFonts w:ascii="Verdana" w:hAnsi="Verdana" w:cs="Arial"/>
          <w:bCs/>
          <w:color w:val="000000"/>
        </w:rPr>
        <w:t>Katarzyna Krakowiak</w:t>
      </w:r>
      <w:r w:rsidR="008D0C75">
        <w:rPr>
          <w:rFonts w:ascii="Verdana" w:hAnsi="Verdana" w:cs="Arial"/>
          <w:bCs/>
          <w:color w:val="000000"/>
        </w:rPr>
        <w:t>-</w:t>
      </w:r>
      <w:proofErr w:type="spellStart"/>
      <w:r w:rsidR="008D0C75">
        <w:rPr>
          <w:rFonts w:ascii="Verdana" w:hAnsi="Verdana" w:cs="Arial"/>
          <w:bCs/>
          <w:color w:val="000000"/>
        </w:rPr>
        <w:t>Bałka</w:t>
      </w:r>
      <w:proofErr w:type="spellEnd"/>
      <w:r w:rsidR="00207008" w:rsidRPr="006D711F">
        <w:rPr>
          <w:rFonts w:ascii="Verdana" w:hAnsi="Verdana" w:cs="Arial"/>
          <w:bCs/>
          <w:color w:val="000000"/>
        </w:rPr>
        <w:t xml:space="preserve">, znana z twórczości na styku architektury i akustyki, wykorzystała historyczny budynek muzeum </w:t>
      </w:r>
      <w:proofErr w:type="spellStart"/>
      <w:r w:rsidR="00256410" w:rsidRPr="006D711F">
        <w:rPr>
          <w:rFonts w:ascii="Verdana" w:hAnsi="Verdana" w:cs="Arial"/>
          <w:bCs/>
          <w:color w:val="000000"/>
        </w:rPr>
        <w:t>Jeu</w:t>
      </w:r>
      <w:proofErr w:type="spellEnd"/>
      <w:r w:rsidR="00256410" w:rsidRPr="006D711F">
        <w:rPr>
          <w:rFonts w:ascii="Verdana" w:hAnsi="Verdana" w:cs="Arial"/>
          <w:bCs/>
          <w:color w:val="000000"/>
        </w:rPr>
        <w:t xml:space="preserve"> de </w:t>
      </w:r>
      <w:proofErr w:type="spellStart"/>
      <w:r w:rsidR="00256410" w:rsidRPr="006D711F">
        <w:rPr>
          <w:rFonts w:ascii="Verdana" w:hAnsi="Verdana" w:cs="Arial"/>
          <w:bCs/>
          <w:color w:val="000000"/>
        </w:rPr>
        <w:t>Paume</w:t>
      </w:r>
      <w:proofErr w:type="spellEnd"/>
      <w:r w:rsidR="00256410" w:rsidRPr="006D711F">
        <w:rPr>
          <w:rFonts w:ascii="Verdana" w:hAnsi="Verdana" w:cs="Arial"/>
          <w:bCs/>
          <w:color w:val="000000"/>
        </w:rPr>
        <w:t xml:space="preserve"> w Pary</w:t>
      </w:r>
      <w:r w:rsidR="00256410" w:rsidRPr="008D0C75">
        <w:rPr>
          <w:rFonts w:ascii="Verdana" w:hAnsi="Verdana" w:cs="Arial"/>
          <w:bCs/>
          <w:color w:val="000000"/>
        </w:rPr>
        <w:t xml:space="preserve">żu </w:t>
      </w:r>
      <w:r w:rsidR="00207008" w:rsidRPr="008D0C75">
        <w:rPr>
          <w:rFonts w:ascii="Verdana" w:hAnsi="Verdana" w:cs="Arial"/>
          <w:bCs/>
          <w:color w:val="000000"/>
        </w:rPr>
        <w:t>jako instrument</w:t>
      </w:r>
      <w:r w:rsidRPr="008D0C75">
        <w:rPr>
          <w:rFonts w:ascii="Verdana" w:hAnsi="Verdana" w:cs="Arial"/>
          <w:bCs/>
          <w:color w:val="000000"/>
        </w:rPr>
        <w:t xml:space="preserve">. Artystkę zainspirowała analogia między ruchem piłki odbijającej się od ścian w grze </w:t>
      </w:r>
      <w:proofErr w:type="spellStart"/>
      <w:r w:rsidRPr="008D0C75">
        <w:rPr>
          <w:rFonts w:ascii="Verdana" w:hAnsi="Verdana" w:cs="Arial"/>
          <w:bCs/>
          <w:color w:val="000000"/>
        </w:rPr>
        <w:t>jeu</w:t>
      </w:r>
      <w:proofErr w:type="spellEnd"/>
      <w:r w:rsidRPr="008D0C75">
        <w:rPr>
          <w:rFonts w:ascii="Verdana" w:hAnsi="Verdana" w:cs="Arial"/>
          <w:bCs/>
          <w:color w:val="000000"/>
        </w:rPr>
        <w:t xml:space="preserve"> de </w:t>
      </w:r>
      <w:proofErr w:type="spellStart"/>
      <w:r w:rsidRPr="008D0C75">
        <w:rPr>
          <w:rFonts w:ascii="Verdana" w:hAnsi="Verdana" w:cs="Arial"/>
          <w:bCs/>
          <w:color w:val="000000"/>
        </w:rPr>
        <w:t>paume</w:t>
      </w:r>
      <w:proofErr w:type="spellEnd"/>
      <w:r w:rsidRPr="008D0C75">
        <w:rPr>
          <w:rFonts w:ascii="Verdana" w:hAnsi="Verdana" w:cs="Arial"/>
          <w:bCs/>
          <w:color w:val="000000"/>
        </w:rPr>
        <w:t xml:space="preserve"> – prekursorze dzisiejszego tenisa, któremu budynek muzeum zawdzięcza swoją nazwę – a dźwiękiem odbijającym się od dowolnej powierzchni. Kompozycja, składająca się z prawie stu nagrań owadów zderzających się z szybami okiennymi, przekształca budynek w system odsłuchowy i gigantyczny wzmacniacz, który podkreśla obecność zwykle niewidzialnych elementów otaczającej go przyrody. </w:t>
      </w:r>
      <w:r w:rsidR="00207008" w:rsidRPr="008D0C75">
        <w:rPr>
          <w:rFonts w:ascii="Verdana" w:hAnsi="Verdana" w:cs="Arial"/>
          <w:bCs/>
          <w:color w:val="000000"/>
        </w:rPr>
        <w:t xml:space="preserve">Instalację otworzył koncert trzech artystek: Ute Wassermann, Audrey Chen i Isabelle </w:t>
      </w:r>
      <w:proofErr w:type="spellStart"/>
      <w:r w:rsidR="00207008" w:rsidRPr="008D0C75">
        <w:rPr>
          <w:rFonts w:ascii="Verdana" w:hAnsi="Verdana" w:cs="Arial"/>
          <w:bCs/>
          <w:color w:val="000000"/>
        </w:rPr>
        <w:t>Duithoit</w:t>
      </w:r>
      <w:proofErr w:type="spellEnd"/>
      <w:r w:rsidR="00207008" w:rsidRPr="008D0C75">
        <w:rPr>
          <w:rFonts w:ascii="Verdana" w:hAnsi="Verdana" w:cs="Arial"/>
          <w:bCs/>
          <w:color w:val="000000"/>
        </w:rPr>
        <w:t xml:space="preserve">, które w Ogrodach </w:t>
      </w:r>
      <w:proofErr w:type="spellStart"/>
      <w:r w:rsidR="0013170C" w:rsidRPr="008D0C75">
        <w:rPr>
          <w:rFonts w:ascii="Verdana" w:hAnsi="Verdana" w:cs="Arial"/>
          <w:bCs/>
          <w:color w:val="000000"/>
        </w:rPr>
        <w:t>Tuileries</w:t>
      </w:r>
      <w:proofErr w:type="spellEnd"/>
      <w:r w:rsidR="0013170C" w:rsidRPr="008D0C75" w:rsidDel="0013170C">
        <w:rPr>
          <w:rFonts w:ascii="Verdana" w:hAnsi="Verdana" w:cs="Arial"/>
          <w:bCs/>
          <w:color w:val="000000"/>
        </w:rPr>
        <w:t xml:space="preserve"> </w:t>
      </w:r>
      <w:r w:rsidR="00207008" w:rsidRPr="008D0C75">
        <w:rPr>
          <w:rFonts w:ascii="Verdana" w:hAnsi="Verdana" w:cs="Arial"/>
          <w:bCs/>
          <w:color w:val="000000"/>
        </w:rPr>
        <w:t>zaśpiewały głosem owadów i nadały swojemu występowi formę muzycznej kompozycji.</w:t>
      </w:r>
      <w:r w:rsidR="00083BC5" w:rsidRPr="008D0C75">
        <w:rPr>
          <w:rFonts w:ascii="Verdana" w:hAnsi="Verdana" w:cs="Arial"/>
          <w:bCs/>
          <w:color w:val="000000"/>
        </w:rPr>
        <w:t xml:space="preserve">  </w:t>
      </w:r>
    </w:p>
    <w:p w14:paraId="396C6074" w14:textId="77777777" w:rsidR="00420779" w:rsidRPr="00420779" w:rsidRDefault="00420779" w:rsidP="00420779">
      <w:pPr>
        <w:pStyle w:val="Akapitzlist"/>
        <w:rPr>
          <w:rFonts w:ascii="Verdana" w:hAnsi="Verdana"/>
          <w:b/>
          <w:bCs/>
        </w:rPr>
      </w:pPr>
    </w:p>
    <w:p w14:paraId="0F4D2549" w14:textId="6A628875" w:rsidR="0011224B" w:rsidRDefault="00073207" w:rsidP="005049ED">
      <w:pPr>
        <w:pStyle w:val="Akapitzlist"/>
        <w:numPr>
          <w:ilvl w:val="0"/>
          <w:numId w:val="4"/>
        </w:numPr>
        <w:jc w:val="both"/>
      </w:pPr>
      <w:r>
        <w:rPr>
          <w:rFonts w:ascii="Verdana" w:hAnsi="Verdana" w:cs="Arial"/>
          <w:b/>
          <w:bCs/>
          <w:color w:val="000000"/>
        </w:rPr>
        <w:t>„</w:t>
      </w:r>
      <w:proofErr w:type="spellStart"/>
      <w:r>
        <w:rPr>
          <w:rFonts w:ascii="Verdana" w:hAnsi="Verdana" w:cs="Arial"/>
          <w:b/>
          <w:bCs/>
          <w:color w:val="000000"/>
        </w:rPr>
        <w:t>Romantic</w:t>
      </w:r>
      <w:proofErr w:type="spellEnd"/>
      <w:r>
        <w:rPr>
          <w:rFonts w:ascii="Verdana" w:hAnsi="Verdana" w:cs="Arial"/>
          <w:b/>
          <w:bCs/>
          <w:color w:val="000000"/>
        </w:rPr>
        <w:t xml:space="preserve"> New </w:t>
      </w:r>
      <w:proofErr w:type="spellStart"/>
      <w:r>
        <w:rPr>
          <w:rFonts w:ascii="Verdana" w:hAnsi="Verdana" w:cs="Arial"/>
          <w:b/>
          <w:bCs/>
          <w:color w:val="000000"/>
        </w:rPr>
        <w:t>Stage</w:t>
      </w:r>
      <w:proofErr w:type="spellEnd"/>
      <w:r>
        <w:rPr>
          <w:rFonts w:ascii="Verdana" w:hAnsi="Verdana" w:cs="Arial"/>
          <w:b/>
          <w:bCs/>
          <w:color w:val="000000"/>
        </w:rPr>
        <w:t xml:space="preserve">!”, </w:t>
      </w:r>
      <w:r w:rsidR="001C0EF3" w:rsidRPr="005049ED">
        <w:rPr>
          <w:rFonts w:ascii="Verdana" w:hAnsi="Verdana"/>
          <w:bCs/>
        </w:rPr>
        <w:t>29 listopada 2022</w:t>
      </w:r>
      <w:r w:rsidR="00AF7396">
        <w:rPr>
          <w:rFonts w:ascii="Verdana" w:hAnsi="Verdana"/>
          <w:bCs/>
        </w:rPr>
        <w:t xml:space="preserve"> Munster i 3 grudnia Wrocław</w:t>
      </w:r>
      <w:r>
        <w:rPr>
          <w:rFonts w:ascii="Verdana" w:hAnsi="Verdana"/>
          <w:bCs/>
        </w:rPr>
        <w:t xml:space="preserve">. </w:t>
      </w:r>
      <w:r w:rsidR="0011224B" w:rsidRPr="00A70997">
        <w:rPr>
          <w:rFonts w:ascii="Verdana" w:hAnsi="Verdana"/>
          <w:bCs/>
        </w:rPr>
        <w:t>P</w:t>
      </w:r>
      <w:r w:rsidR="00420779" w:rsidRPr="00A70997">
        <w:rPr>
          <w:rFonts w:ascii="Verdana" w:hAnsi="Verdana"/>
          <w:bCs/>
        </w:rPr>
        <w:t xml:space="preserve">oemat metafizyczny </w:t>
      </w:r>
      <w:r w:rsidR="0011224B" w:rsidRPr="00A70997">
        <w:rPr>
          <w:rFonts w:ascii="Verdana" w:hAnsi="Verdana"/>
          <w:bCs/>
        </w:rPr>
        <w:t xml:space="preserve">Juliusza Słowackiego </w:t>
      </w:r>
      <w:r w:rsidR="00420779" w:rsidRPr="00A70997">
        <w:rPr>
          <w:rFonts w:ascii="Verdana" w:hAnsi="Verdana"/>
          <w:bCs/>
        </w:rPr>
        <w:t xml:space="preserve">„Król Duch” na zawsze zapisał się na kartach historii literatury i do dziś stanowi zagadkę interpretacyjną dla badaczy literatury, a niemożność zaklasyfikowania dzieła do jednej kategorii literackiej pozostawia odbiorcom możliwość snucia mnogich interpretacji. </w:t>
      </w:r>
      <w:r w:rsidR="00A70997" w:rsidRPr="00A70997">
        <w:rPr>
          <w:rFonts w:ascii="Verdana" w:hAnsi="Verdana"/>
          <w:bCs/>
        </w:rPr>
        <w:t xml:space="preserve">Autorem jednego z nowatorskich </w:t>
      </w:r>
      <w:proofErr w:type="spellStart"/>
      <w:r w:rsidR="00A70997" w:rsidRPr="00A70997">
        <w:rPr>
          <w:rFonts w:ascii="Verdana" w:hAnsi="Verdana"/>
          <w:bCs/>
        </w:rPr>
        <w:t>odczytań</w:t>
      </w:r>
      <w:proofErr w:type="spellEnd"/>
      <w:r w:rsidR="00A70997" w:rsidRPr="00A70997">
        <w:rPr>
          <w:rFonts w:ascii="Verdana" w:hAnsi="Verdana"/>
          <w:bCs/>
        </w:rPr>
        <w:t xml:space="preserve"> „Króla Ducha”, które przeniosło problematykę utworu na warstwę współczesnego teatru tańca, </w:t>
      </w:r>
      <w:r w:rsidR="0011416A">
        <w:rPr>
          <w:rFonts w:ascii="Verdana" w:hAnsi="Verdana"/>
          <w:bCs/>
        </w:rPr>
        <w:t>jest</w:t>
      </w:r>
      <w:r w:rsidR="0011416A" w:rsidRPr="00A70997">
        <w:rPr>
          <w:rFonts w:ascii="Verdana" w:hAnsi="Verdana"/>
          <w:bCs/>
        </w:rPr>
        <w:t xml:space="preserve"> </w:t>
      </w:r>
      <w:r w:rsidR="00A70997" w:rsidRPr="00A70997">
        <w:rPr>
          <w:rFonts w:ascii="Verdana" w:hAnsi="Verdana"/>
          <w:bCs/>
        </w:rPr>
        <w:t>Piotr Mateusz Wach. Projekt stanowił próbę interpretacji tekstu Juliusza Słowackiego w kontekście współczesnych definicji narodu i bohaterstwa. Celem takie</w:t>
      </w:r>
      <w:r w:rsidR="00847E01">
        <w:rPr>
          <w:rFonts w:ascii="Verdana" w:hAnsi="Verdana"/>
          <w:bCs/>
        </w:rPr>
        <w:t>go</w:t>
      </w:r>
      <w:r w:rsidR="00A70997" w:rsidRPr="00A70997">
        <w:rPr>
          <w:rFonts w:ascii="Verdana" w:hAnsi="Verdana"/>
          <w:bCs/>
        </w:rPr>
        <w:t xml:space="preserve"> odczytania poematu było podjęcie dialogu zarówno z samym „Królem Duchem”, jak i epoką romantyzmu.</w:t>
      </w:r>
      <w:r>
        <w:rPr>
          <w:rFonts w:ascii="Verdana" w:hAnsi="Verdana"/>
          <w:bCs/>
        </w:rPr>
        <w:t xml:space="preserve"> Spektakl miał swoją premierę na </w:t>
      </w:r>
      <w:r w:rsidRPr="00073207">
        <w:rPr>
          <w:rFonts w:ascii="Verdana" w:hAnsi="Verdana"/>
          <w:bCs/>
        </w:rPr>
        <w:t xml:space="preserve">Festiwalu Kultury Polskiej w </w:t>
      </w:r>
      <w:proofErr w:type="spellStart"/>
      <w:r w:rsidRPr="00073207">
        <w:rPr>
          <w:rFonts w:ascii="Verdana" w:hAnsi="Verdana"/>
          <w:bCs/>
        </w:rPr>
        <w:t>Münster</w:t>
      </w:r>
      <w:proofErr w:type="spellEnd"/>
      <w:r w:rsidR="0011416A">
        <w:rPr>
          <w:rFonts w:ascii="Verdana" w:hAnsi="Verdana"/>
          <w:bCs/>
        </w:rPr>
        <w:t xml:space="preserve"> i powstał jako efekt rezydencji choreograficznej „</w:t>
      </w:r>
      <w:proofErr w:type="spellStart"/>
      <w:r w:rsidR="0011416A">
        <w:rPr>
          <w:rFonts w:ascii="Verdana" w:hAnsi="Verdana"/>
          <w:bCs/>
        </w:rPr>
        <w:t>Romantic</w:t>
      </w:r>
      <w:proofErr w:type="spellEnd"/>
      <w:r w:rsidR="0011416A">
        <w:rPr>
          <w:rFonts w:ascii="Verdana" w:hAnsi="Verdana"/>
          <w:bCs/>
        </w:rPr>
        <w:t xml:space="preserve"> New </w:t>
      </w:r>
      <w:proofErr w:type="spellStart"/>
      <w:r w:rsidR="0011416A">
        <w:rPr>
          <w:rFonts w:ascii="Verdana" w:hAnsi="Verdana"/>
          <w:bCs/>
        </w:rPr>
        <w:t>Stage</w:t>
      </w:r>
      <w:proofErr w:type="spellEnd"/>
      <w:r w:rsidR="0011416A">
        <w:rPr>
          <w:rFonts w:ascii="Verdana" w:hAnsi="Verdana"/>
          <w:bCs/>
        </w:rPr>
        <w:t xml:space="preserve">!”. </w:t>
      </w:r>
    </w:p>
    <w:p w14:paraId="0EAF3DDB" w14:textId="77777777" w:rsidR="0011224B" w:rsidRPr="0011224B" w:rsidRDefault="0011224B" w:rsidP="0011224B">
      <w:pPr>
        <w:jc w:val="both"/>
        <w:rPr>
          <w:rFonts w:ascii="Verdana" w:hAnsi="Verdana"/>
          <w:bCs/>
        </w:rPr>
      </w:pPr>
    </w:p>
    <w:p w14:paraId="0864E11F" w14:textId="203F77DF" w:rsidR="00C31E80" w:rsidRPr="00C31E80" w:rsidRDefault="009404AC" w:rsidP="00C31E80">
      <w:p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Cs/>
          <w:color w:val="000000"/>
        </w:rPr>
        <w:t>R</w:t>
      </w:r>
      <w:r w:rsidR="00C31E80">
        <w:rPr>
          <w:rFonts w:ascii="Verdana" w:hAnsi="Verdana" w:cs="Arial"/>
          <w:bCs/>
          <w:color w:val="000000"/>
        </w:rPr>
        <w:t xml:space="preserve">ównie </w:t>
      </w:r>
      <w:r>
        <w:rPr>
          <w:rFonts w:ascii="Verdana" w:hAnsi="Verdana" w:cs="Arial"/>
          <w:bCs/>
          <w:color w:val="000000"/>
        </w:rPr>
        <w:t>ważn</w:t>
      </w:r>
      <w:r w:rsidR="00986388">
        <w:rPr>
          <w:rFonts w:ascii="Verdana" w:hAnsi="Verdana" w:cs="Arial"/>
          <w:bCs/>
          <w:color w:val="000000"/>
        </w:rPr>
        <w:t>y</w:t>
      </w:r>
      <w:r w:rsidR="00F71167">
        <w:rPr>
          <w:rFonts w:ascii="Verdana" w:hAnsi="Verdana" w:cs="Arial"/>
          <w:bCs/>
          <w:color w:val="000000"/>
        </w:rPr>
        <w:t xml:space="preserve"> dla promocji polskiego dziedzictwa romantycznego</w:t>
      </w:r>
      <w:r>
        <w:rPr>
          <w:rFonts w:ascii="Verdana" w:hAnsi="Verdana" w:cs="Arial"/>
          <w:bCs/>
          <w:color w:val="000000"/>
        </w:rPr>
        <w:t xml:space="preserve"> jest </w:t>
      </w:r>
      <w:r w:rsidR="00986388">
        <w:rPr>
          <w:rFonts w:ascii="Verdana" w:hAnsi="Verdana" w:cs="Arial"/>
          <w:bCs/>
          <w:color w:val="000000"/>
        </w:rPr>
        <w:t>a</w:t>
      </w:r>
      <w:r w:rsidR="00986388" w:rsidRPr="00C31E80">
        <w:rPr>
          <w:rFonts w:ascii="Verdana" w:hAnsi="Verdana" w:cs="Arial"/>
          <w:bCs/>
          <w:color w:val="000000"/>
        </w:rPr>
        <w:t>utorski program Instytutu Adama Mickiewicza</w:t>
      </w:r>
      <w:r w:rsidR="00986388">
        <w:rPr>
          <w:rFonts w:ascii="Verdana" w:hAnsi="Verdana" w:cs="Arial"/>
          <w:bCs/>
          <w:color w:val="000000"/>
        </w:rPr>
        <w:t xml:space="preserve"> </w:t>
      </w:r>
      <w:r w:rsidR="003A40AD">
        <w:rPr>
          <w:rFonts w:ascii="Verdana" w:hAnsi="Verdana" w:cs="Arial"/>
          <w:bCs/>
          <w:color w:val="000000"/>
        </w:rPr>
        <w:t>–</w:t>
      </w:r>
      <w:r w:rsidR="00986388">
        <w:rPr>
          <w:rFonts w:ascii="Verdana" w:hAnsi="Verdana" w:cs="Arial"/>
          <w:bCs/>
          <w:color w:val="000000"/>
        </w:rPr>
        <w:t xml:space="preserve"> </w:t>
      </w:r>
      <w:r w:rsidR="00C31E80" w:rsidRPr="00E41AEB">
        <w:rPr>
          <w:rFonts w:ascii="Verdana" w:hAnsi="Verdana" w:cs="Arial"/>
          <w:b/>
          <w:bCs/>
          <w:color w:val="000000"/>
        </w:rPr>
        <w:t>„44 x Mickiewicz”</w:t>
      </w:r>
      <w:r w:rsidR="00C31E80">
        <w:rPr>
          <w:rFonts w:ascii="Verdana" w:hAnsi="Verdana" w:cs="Arial"/>
          <w:bCs/>
          <w:color w:val="000000"/>
        </w:rPr>
        <w:t xml:space="preserve"> </w:t>
      </w:r>
      <w:r w:rsidR="00F71167">
        <w:rPr>
          <w:rFonts w:ascii="Verdana" w:hAnsi="Verdana" w:cs="Arial"/>
          <w:bCs/>
          <w:color w:val="000000"/>
        </w:rPr>
        <w:t>–</w:t>
      </w:r>
      <w:r w:rsidR="003A40AD">
        <w:rPr>
          <w:rFonts w:ascii="Verdana" w:hAnsi="Verdana" w:cs="Arial"/>
          <w:bCs/>
          <w:color w:val="000000"/>
        </w:rPr>
        <w:t xml:space="preserve"> </w:t>
      </w:r>
      <w:r w:rsidR="00C31E80" w:rsidRPr="00C31E80">
        <w:rPr>
          <w:rFonts w:ascii="Verdana" w:hAnsi="Verdana" w:cs="Arial"/>
          <w:bCs/>
          <w:color w:val="000000"/>
        </w:rPr>
        <w:t>skierowany do instytucji nadzorowanych</w:t>
      </w:r>
      <w:r w:rsidR="00C31E80">
        <w:rPr>
          <w:rFonts w:ascii="Verdana" w:hAnsi="Verdana" w:cs="Arial"/>
          <w:bCs/>
          <w:color w:val="000000"/>
        </w:rPr>
        <w:t xml:space="preserve"> </w:t>
      </w:r>
      <w:r w:rsidR="00C31E80" w:rsidRPr="00C31E80">
        <w:rPr>
          <w:rFonts w:ascii="Verdana" w:hAnsi="Verdana" w:cs="Arial"/>
          <w:bCs/>
          <w:color w:val="000000"/>
        </w:rPr>
        <w:t>przez Ministra Kultury i Dziedzictwa Narodowego. Projekty współorganizowane w ramach tego</w:t>
      </w:r>
      <w:r w:rsidR="00C31E80">
        <w:rPr>
          <w:rFonts w:ascii="Verdana" w:hAnsi="Verdana" w:cs="Arial"/>
          <w:bCs/>
          <w:color w:val="000000"/>
        </w:rPr>
        <w:t xml:space="preserve"> </w:t>
      </w:r>
      <w:r w:rsidR="00C31E80" w:rsidRPr="00C31E80">
        <w:rPr>
          <w:rFonts w:ascii="Verdana" w:hAnsi="Verdana" w:cs="Arial"/>
          <w:bCs/>
          <w:color w:val="000000"/>
        </w:rPr>
        <w:t>programu poka</w:t>
      </w:r>
      <w:r w:rsidR="00406430">
        <w:rPr>
          <w:rFonts w:ascii="Verdana" w:hAnsi="Verdana" w:cs="Arial"/>
          <w:bCs/>
          <w:color w:val="000000"/>
        </w:rPr>
        <w:t>zały</w:t>
      </w:r>
      <w:r w:rsidR="00C31E80" w:rsidRPr="00C31E80">
        <w:rPr>
          <w:rFonts w:ascii="Verdana" w:hAnsi="Verdana" w:cs="Arial"/>
          <w:bCs/>
          <w:color w:val="000000"/>
        </w:rPr>
        <w:t xml:space="preserve"> w jaki sposób polski romantyzm staje się wehikułem nowoczesności.</w:t>
      </w:r>
      <w:r w:rsidR="00C0258E" w:rsidRPr="00C0258E">
        <w:t xml:space="preserve"> </w:t>
      </w:r>
      <w:r w:rsidR="00C0258E" w:rsidRPr="00C0258E">
        <w:rPr>
          <w:rFonts w:ascii="Verdana" w:hAnsi="Verdana" w:cs="Arial"/>
          <w:bCs/>
          <w:color w:val="000000"/>
        </w:rPr>
        <w:t>Strategiczny</w:t>
      </w:r>
      <w:r w:rsidR="00986388">
        <w:rPr>
          <w:rFonts w:ascii="Verdana" w:hAnsi="Verdana" w:cs="Arial"/>
          <w:bCs/>
          <w:color w:val="000000"/>
        </w:rPr>
        <w:t>m</w:t>
      </w:r>
      <w:r w:rsidR="00C0258E" w:rsidRPr="00C0258E">
        <w:rPr>
          <w:rFonts w:ascii="Verdana" w:hAnsi="Verdana" w:cs="Arial"/>
          <w:bCs/>
          <w:color w:val="000000"/>
        </w:rPr>
        <w:t xml:space="preserve"> cel</w:t>
      </w:r>
      <w:r w:rsidR="00986388">
        <w:rPr>
          <w:rFonts w:ascii="Verdana" w:hAnsi="Verdana" w:cs="Arial"/>
          <w:bCs/>
          <w:color w:val="000000"/>
        </w:rPr>
        <w:t>em</w:t>
      </w:r>
      <w:r w:rsidR="00C0258E" w:rsidRPr="00C0258E">
        <w:rPr>
          <w:rFonts w:ascii="Verdana" w:hAnsi="Verdana" w:cs="Arial"/>
          <w:bCs/>
          <w:color w:val="000000"/>
        </w:rPr>
        <w:t xml:space="preserve"> programu „44 x Mickiewicz” </w:t>
      </w:r>
      <w:r w:rsidR="00986388">
        <w:rPr>
          <w:rFonts w:ascii="Verdana" w:hAnsi="Verdana" w:cs="Arial"/>
          <w:bCs/>
          <w:color w:val="000000"/>
        </w:rPr>
        <w:t>była inspiracja</w:t>
      </w:r>
      <w:r w:rsidR="00C0258E" w:rsidRPr="00C0258E">
        <w:rPr>
          <w:rFonts w:ascii="Verdana" w:hAnsi="Verdana" w:cs="Arial"/>
          <w:bCs/>
          <w:color w:val="000000"/>
        </w:rPr>
        <w:t xml:space="preserve"> ideami romantyzmu współczesnych twórców.</w:t>
      </w:r>
      <w:r w:rsidR="003A40AD">
        <w:rPr>
          <w:rFonts w:ascii="Verdana" w:hAnsi="Verdana" w:cs="Arial"/>
          <w:bCs/>
          <w:color w:val="000000"/>
        </w:rPr>
        <w:t xml:space="preserve"> </w:t>
      </w:r>
      <w:r w:rsidR="00C31E80" w:rsidRPr="00C31E80">
        <w:rPr>
          <w:rFonts w:ascii="Verdana" w:hAnsi="Verdana" w:cs="Arial"/>
          <w:bCs/>
          <w:color w:val="000000"/>
        </w:rPr>
        <w:t xml:space="preserve">Tytuł </w:t>
      </w:r>
      <w:r w:rsidR="003A40AD">
        <w:rPr>
          <w:rFonts w:ascii="Verdana" w:hAnsi="Verdana" w:cs="Arial"/>
          <w:bCs/>
          <w:color w:val="000000"/>
        </w:rPr>
        <w:t xml:space="preserve">programu </w:t>
      </w:r>
      <w:r w:rsidR="00C31E80" w:rsidRPr="00C31E80">
        <w:rPr>
          <w:rFonts w:ascii="Verdana" w:hAnsi="Verdana" w:cs="Arial"/>
          <w:bCs/>
          <w:color w:val="000000"/>
        </w:rPr>
        <w:t>nawiązuje do najbardziej tajemniczej liczby w twórczości Mickiewicza. Nie wiadomo, co lub kogo miał</w:t>
      </w:r>
      <w:r w:rsidR="00C31E80">
        <w:rPr>
          <w:rFonts w:ascii="Verdana" w:hAnsi="Verdana" w:cs="Arial"/>
          <w:bCs/>
          <w:color w:val="000000"/>
        </w:rPr>
        <w:t xml:space="preserve"> </w:t>
      </w:r>
      <w:r w:rsidR="00C31E80" w:rsidRPr="00C31E80">
        <w:rPr>
          <w:rFonts w:ascii="Verdana" w:hAnsi="Verdana" w:cs="Arial"/>
          <w:bCs/>
          <w:color w:val="000000"/>
        </w:rPr>
        <w:t>na myśli poeta pisząc</w:t>
      </w:r>
      <w:r w:rsidR="00F71167">
        <w:rPr>
          <w:rFonts w:ascii="Verdana" w:hAnsi="Verdana" w:cs="Arial"/>
          <w:bCs/>
          <w:color w:val="000000"/>
        </w:rPr>
        <w:t xml:space="preserve"> w III części „Dziadów”</w:t>
      </w:r>
      <w:r w:rsidR="00C31E80" w:rsidRPr="00C31E80">
        <w:rPr>
          <w:rFonts w:ascii="Verdana" w:hAnsi="Verdana" w:cs="Arial"/>
          <w:bCs/>
          <w:color w:val="000000"/>
        </w:rPr>
        <w:t xml:space="preserve">: „A imię jego czterdzieści i cztery”. </w:t>
      </w:r>
    </w:p>
    <w:p w14:paraId="285BD31D" w14:textId="2551330A" w:rsidR="00AF294D" w:rsidRDefault="00C31E80" w:rsidP="00C31E80">
      <w:p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Cs/>
          <w:color w:val="000000"/>
        </w:rPr>
        <w:t xml:space="preserve">Program </w:t>
      </w:r>
      <w:r w:rsidR="005713C5">
        <w:rPr>
          <w:rFonts w:ascii="Verdana" w:hAnsi="Verdana" w:cs="Arial"/>
          <w:bCs/>
          <w:color w:val="000000"/>
        </w:rPr>
        <w:t xml:space="preserve">został </w:t>
      </w:r>
      <w:r w:rsidR="009404AC">
        <w:rPr>
          <w:rFonts w:ascii="Verdana" w:hAnsi="Verdana" w:cs="Arial"/>
          <w:bCs/>
          <w:color w:val="000000"/>
        </w:rPr>
        <w:t>zrealizowany</w:t>
      </w:r>
      <w:r w:rsidR="005713C5">
        <w:rPr>
          <w:rFonts w:ascii="Verdana" w:hAnsi="Verdana" w:cs="Arial"/>
          <w:bCs/>
          <w:color w:val="000000"/>
        </w:rPr>
        <w:t xml:space="preserve"> i zaprezentowany </w:t>
      </w:r>
      <w:r w:rsidR="00986388">
        <w:rPr>
          <w:rFonts w:ascii="Verdana" w:hAnsi="Verdana" w:cs="Arial"/>
          <w:bCs/>
          <w:color w:val="000000"/>
        </w:rPr>
        <w:t>m. in. w</w:t>
      </w:r>
      <w:r w:rsidR="005713C5">
        <w:rPr>
          <w:rFonts w:ascii="Verdana" w:hAnsi="Verdana" w:cs="Arial"/>
          <w:bCs/>
          <w:color w:val="000000"/>
        </w:rPr>
        <w:t xml:space="preserve"> Mołdawi</w:t>
      </w:r>
      <w:r w:rsidR="00F71167">
        <w:rPr>
          <w:rFonts w:ascii="Verdana" w:hAnsi="Verdana" w:cs="Arial"/>
          <w:bCs/>
          <w:color w:val="000000"/>
        </w:rPr>
        <w:t>i</w:t>
      </w:r>
      <w:r w:rsidR="005713C5">
        <w:rPr>
          <w:rFonts w:ascii="Verdana" w:hAnsi="Verdana" w:cs="Arial"/>
          <w:bCs/>
          <w:color w:val="000000"/>
        </w:rPr>
        <w:t>, Rumuni</w:t>
      </w:r>
      <w:r w:rsidR="00F71167">
        <w:rPr>
          <w:rFonts w:ascii="Verdana" w:hAnsi="Verdana" w:cs="Arial"/>
          <w:bCs/>
          <w:color w:val="000000"/>
        </w:rPr>
        <w:t>i</w:t>
      </w:r>
      <w:r w:rsidR="005713C5">
        <w:rPr>
          <w:rFonts w:ascii="Verdana" w:hAnsi="Verdana" w:cs="Arial"/>
          <w:bCs/>
          <w:color w:val="000000"/>
        </w:rPr>
        <w:t xml:space="preserve">, </w:t>
      </w:r>
      <w:r w:rsidR="00986388">
        <w:rPr>
          <w:rFonts w:ascii="Verdana" w:hAnsi="Verdana" w:cs="Arial"/>
          <w:bCs/>
          <w:color w:val="000000"/>
        </w:rPr>
        <w:t xml:space="preserve">na </w:t>
      </w:r>
      <w:r w:rsidR="00F71167">
        <w:rPr>
          <w:rFonts w:ascii="Verdana" w:hAnsi="Verdana" w:cs="Arial"/>
          <w:bCs/>
          <w:color w:val="000000"/>
        </w:rPr>
        <w:t>Węgrzech</w:t>
      </w:r>
      <w:r w:rsidR="00F71167" w:rsidRPr="00C31E80">
        <w:rPr>
          <w:rFonts w:ascii="Verdana" w:hAnsi="Verdana" w:cs="Arial"/>
          <w:bCs/>
          <w:color w:val="000000"/>
        </w:rPr>
        <w:t xml:space="preserve"> </w:t>
      </w:r>
      <w:r w:rsidR="00E41AEB">
        <w:rPr>
          <w:rFonts w:ascii="Verdana" w:hAnsi="Verdana" w:cs="Arial"/>
          <w:bCs/>
          <w:color w:val="000000"/>
        </w:rPr>
        <w:t>oraz</w:t>
      </w:r>
      <w:r w:rsidR="00986388">
        <w:rPr>
          <w:rFonts w:ascii="Verdana" w:hAnsi="Verdana" w:cs="Arial"/>
          <w:bCs/>
          <w:color w:val="000000"/>
        </w:rPr>
        <w:t xml:space="preserve"> w</w:t>
      </w:r>
      <w:r w:rsidR="005713C5">
        <w:rPr>
          <w:rFonts w:ascii="Verdana" w:hAnsi="Verdana" w:cs="Arial"/>
          <w:bCs/>
          <w:color w:val="000000"/>
        </w:rPr>
        <w:t xml:space="preserve"> </w:t>
      </w:r>
      <w:r w:rsidRPr="00C31E80">
        <w:rPr>
          <w:rFonts w:ascii="Verdana" w:hAnsi="Verdana" w:cs="Arial"/>
          <w:bCs/>
          <w:color w:val="000000"/>
        </w:rPr>
        <w:t>Japoni</w:t>
      </w:r>
      <w:r w:rsidR="005713C5">
        <w:rPr>
          <w:rFonts w:ascii="Verdana" w:hAnsi="Verdana" w:cs="Arial"/>
          <w:bCs/>
          <w:color w:val="000000"/>
        </w:rPr>
        <w:t>i</w:t>
      </w:r>
      <w:r w:rsidRPr="00C31E80">
        <w:rPr>
          <w:rFonts w:ascii="Verdana" w:hAnsi="Verdana" w:cs="Arial"/>
          <w:bCs/>
          <w:color w:val="000000"/>
        </w:rPr>
        <w:t xml:space="preserve">. Projekty </w:t>
      </w:r>
      <w:r w:rsidR="00B15219">
        <w:rPr>
          <w:rFonts w:ascii="Verdana" w:hAnsi="Verdana" w:cs="Arial"/>
          <w:bCs/>
          <w:color w:val="000000"/>
        </w:rPr>
        <w:t>objęły taniec</w:t>
      </w:r>
      <w:r w:rsidRPr="00C31E80">
        <w:rPr>
          <w:rFonts w:ascii="Verdana" w:hAnsi="Verdana" w:cs="Arial"/>
          <w:bCs/>
          <w:color w:val="000000"/>
        </w:rPr>
        <w:t>, teatr, literatur</w:t>
      </w:r>
      <w:r w:rsidR="00B15219">
        <w:rPr>
          <w:rFonts w:ascii="Verdana" w:hAnsi="Verdana" w:cs="Arial"/>
          <w:bCs/>
          <w:color w:val="000000"/>
        </w:rPr>
        <w:t>ę</w:t>
      </w:r>
      <w:r w:rsidRPr="00C31E80">
        <w:rPr>
          <w:rFonts w:ascii="Verdana" w:hAnsi="Verdana" w:cs="Arial"/>
          <w:bCs/>
          <w:color w:val="000000"/>
        </w:rPr>
        <w:t>, przedsięwzię</w:t>
      </w:r>
      <w:r w:rsidR="00B15219">
        <w:rPr>
          <w:rFonts w:ascii="Verdana" w:hAnsi="Verdana" w:cs="Arial"/>
          <w:bCs/>
          <w:color w:val="000000"/>
        </w:rPr>
        <w:t>cia</w:t>
      </w:r>
      <w:r w:rsidR="005713C5">
        <w:rPr>
          <w:rFonts w:ascii="Verdana" w:hAnsi="Verdana" w:cs="Arial"/>
          <w:bCs/>
          <w:color w:val="000000"/>
        </w:rPr>
        <w:t xml:space="preserve"> </w:t>
      </w:r>
      <w:r w:rsidRPr="00C31E80">
        <w:rPr>
          <w:rFonts w:ascii="Verdana" w:hAnsi="Verdana" w:cs="Arial"/>
          <w:bCs/>
          <w:color w:val="000000"/>
        </w:rPr>
        <w:t>interdyscyplinarn</w:t>
      </w:r>
      <w:r w:rsidR="00B15219">
        <w:rPr>
          <w:rFonts w:ascii="Verdana" w:hAnsi="Verdana" w:cs="Arial"/>
          <w:bCs/>
          <w:color w:val="000000"/>
        </w:rPr>
        <w:t>e</w:t>
      </w:r>
      <w:r w:rsidRPr="00C31E80">
        <w:rPr>
          <w:rFonts w:ascii="Verdana" w:hAnsi="Verdana" w:cs="Arial"/>
          <w:bCs/>
          <w:color w:val="000000"/>
        </w:rPr>
        <w:t xml:space="preserve"> oraz </w:t>
      </w:r>
      <w:proofErr w:type="spellStart"/>
      <w:r w:rsidRPr="00C31E80">
        <w:rPr>
          <w:rFonts w:ascii="Verdana" w:hAnsi="Verdana" w:cs="Arial"/>
          <w:bCs/>
          <w:color w:val="000000"/>
        </w:rPr>
        <w:t>performatywn</w:t>
      </w:r>
      <w:r w:rsidR="00B15219">
        <w:rPr>
          <w:rFonts w:ascii="Verdana" w:hAnsi="Verdana" w:cs="Arial"/>
          <w:bCs/>
          <w:color w:val="000000"/>
        </w:rPr>
        <w:t>e</w:t>
      </w:r>
      <w:proofErr w:type="spellEnd"/>
      <w:r w:rsidRPr="00C31E80">
        <w:rPr>
          <w:rFonts w:ascii="Verdana" w:hAnsi="Verdana" w:cs="Arial"/>
          <w:bCs/>
          <w:color w:val="000000"/>
        </w:rPr>
        <w:t>.</w:t>
      </w:r>
    </w:p>
    <w:p w14:paraId="2FA676CC" w14:textId="115220B0" w:rsidR="00E41AEB" w:rsidRPr="00301074" w:rsidRDefault="00E41AEB" w:rsidP="00301074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 w:rsidRPr="00301074">
        <w:rPr>
          <w:rFonts w:ascii="Verdana" w:hAnsi="Verdana" w:cs="Arial"/>
          <w:bCs/>
          <w:color w:val="000000"/>
        </w:rPr>
        <w:t xml:space="preserve">Odbyło się </w:t>
      </w:r>
      <w:r w:rsidR="00104160" w:rsidRPr="00301074">
        <w:rPr>
          <w:rFonts w:ascii="Verdana" w:hAnsi="Verdana" w:cs="Arial"/>
          <w:bCs/>
          <w:color w:val="000000"/>
        </w:rPr>
        <w:t xml:space="preserve">m.in. </w:t>
      </w:r>
      <w:r w:rsidRPr="00301074">
        <w:rPr>
          <w:rFonts w:ascii="Verdana" w:hAnsi="Verdana" w:cs="Arial"/>
          <w:bCs/>
          <w:color w:val="000000"/>
        </w:rPr>
        <w:t>5 koncertów prezentujących muzykę nawiązującą do słynnych „Ballad i romans</w:t>
      </w:r>
      <w:r w:rsidR="00104160" w:rsidRPr="00301074">
        <w:rPr>
          <w:rFonts w:ascii="Verdana" w:hAnsi="Verdana" w:cs="Arial"/>
          <w:bCs/>
          <w:color w:val="000000"/>
        </w:rPr>
        <w:t>ów</w:t>
      </w:r>
      <w:r w:rsidRPr="00301074">
        <w:rPr>
          <w:rFonts w:ascii="Verdana" w:hAnsi="Verdana" w:cs="Arial"/>
          <w:bCs/>
          <w:color w:val="000000"/>
        </w:rPr>
        <w:t xml:space="preserve">” Adama Mickiewicza oraz </w:t>
      </w:r>
      <w:r w:rsidR="000F2D11" w:rsidRPr="00301074">
        <w:rPr>
          <w:rFonts w:ascii="Verdana" w:hAnsi="Verdana" w:cs="Arial"/>
          <w:bCs/>
          <w:color w:val="000000"/>
        </w:rPr>
        <w:t xml:space="preserve">odbiór </w:t>
      </w:r>
      <w:r w:rsidRPr="00301074">
        <w:rPr>
          <w:rFonts w:ascii="Verdana" w:hAnsi="Verdana" w:cs="Arial"/>
          <w:bCs/>
          <w:color w:val="000000"/>
        </w:rPr>
        <w:t xml:space="preserve">poezji Adama Mickiewicza w liryce wokalnej w trzech krajach: w Japonii (Tokio, Osaka), we Włoszech (Rzym, </w:t>
      </w:r>
      <w:proofErr w:type="spellStart"/>
      <w:r w:rsidRPr="00301074">
        <w:rPr>
          <w:rFonts w:ascii="Verdana" w:hAnsi="Verdana" w:cs="Arial"/>
          <w:bCs/>
          <w:color w:val="000000"/>
        </w:rPr>
        <w:t>Verbanii</w:t>
      </w:r>
      <w:proofErr w:type="spellEnd"/>
      <w:r w:rsidRPr="00301074">
        <w:rPr>
          <w:rFonts w:ascii="Verdana" w:hAnsi="Verdana" w:cs="Arial"/>
          <w:bCs/>
          <w:color w:val="000000"/>
        </w:rPr>
        <w:t>) i N</w:t>
      </w:r>
      <w:r w:rsidR="00104160" w:rsidRPr="00301074">
        <w:rPr>
          <w:rFonts w:ascii="Verdana" w:hAnsi="Verdana" w:cs="Arial"/>
          <w:bCs/>
          <w:color w:val="000000"/>
        </w:rPr>
        <w:t>iemczech (Hamburg). Cykl pokazał</w:t>
      </w:r>
      <w:r w:rsidRPr="00301074">
        <w:rPr>
          <w:rFonts w:ascii="Verdana" w:hAnsi="Verdana" w:cs="Arial"/>
          <w:bCs/>
          <w:color w:val="000000"/>
        </w:rPr>
        <w:t xml:space="preserve"> odbiorcom zagranicznym inspirującą rolę polskiego romantyzmu w rozwoju kultury europejskiej. W koncertach wzięli udział wybitni polscy artyści: pianiści Marek Bracha i Aleksander Dębicz, wiolonczelista Marcin </w:t>
      </w:r>
      <w:proofErr w:type="spellStart"/>
      <w:r w:rsidRPr="00301074">
        <w:rPr>
          <w:rFonts w:ascii="Verdana" w:hAnsi="Verdana" w:cs="Arial"/>
          <w:bCs/>
          <w:color w:val="000000"/>
        </w:rPr>
        <w:t>Zdunik</w:t>
      </w:r>
      <w:proofErr w:type="spellEnd"/>
      <w:r w:rsidRPr="00301074">
        <w:rPr>
          <w:rFonts w:ascii="Verdana" w:hAnsi="Verdana" w:cs="Arial"/>
          <w:bCs/>
          <w:color w:val="000000"/>
        </w:rPr>
        <w:t xml:space="preserve"> oraz wokaliści Lilianna Zalesińska i Robert Gierlach. </w:t>
      </w:r>
    </w:p>
    <w:p w14:paraId="689581B2" w14:textId="6303DDE0" w:rsidR="00C31E80" w:rsidRDefault="00157DC7" w:rsidP="006B3560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Cs/>
          <w:color w:val="000000"/>
        </w:rPr>
        <w:t xml:space="preserve">We współpracy z Teatrem Wielkim Operą Narodową zrealizowany został </w:t>
      </w:r>
      <w:r w:rsidR="006B3560">
        <w:rPr>
          <w:rFonts w:ascii="Verdana" w:hAnsi="Verdana" w:cs="Arial"/>
          <w:bCs/>
          <w:color w:val="000000"/>
        </w:rPr>
        <w:t>pokaz</w:t>
      </w:r>
      <w:r>
        <w:rPr>
          <w:rFonts w:ascii="Verdana" w:hAnsi="Verdana" w:cs="Arial"/>
          <w:bCs/>
          <w:color w:val="000000"/>
        </w:rPr>
        <w:t xml:space="preserve"> balet</w:t>
      </w:r>
      <w:r w:rsidR="006B3560">
        <w:rPr>
          <w:rFonts w:ascii="Verdana" w:hAnsi="Verdana" w:cs="Arial"/>
          <w:bCs/>
          <w:color w:val="000000"/>
        </w:rPr>
        <w:t>u</w:t>
      </w:r>
      <w:r>
        <w:rPr>
          <w:rFonts w:ascii="Verdana" w:hAnsi="Verdana" w:cs="Arial"/>
          <w:bCs/>
          <w:color w:val="000000"/>
        </w:rPr>
        <w:t xml:space="preserve"> pt.</w:t>
      </w:r>
      <w:r w:rsidR="00FD7A1E" w:rsidRPr="00157DC7">
        <w:rPr>
          <w:rFonts w:ascii="Verdana" w:hAnsi="Verdana" w:cs="Arial"/>
          <w:bCs/>
          <w:color w:val="000000"/>
        </w:rPr>
        <w:t xml:space="preserve"> </w:t>
      </w:r>
      <w:r w:rsidR="00FD7A1E" w:rsidRPr="005C0B27">
        <w:rPr>
          <w:rFonts w:ascii="Verdana" w:hAnsi="Verdana" w:cs="Arial"/>
          <w:bCs/>
          <w:color w:val="000000"/>
        </w:rPr>
        <w:t>„Mąż i żona</w:t>
      </w:r>
      <w:r w:rsidR="006B3560">
        <w:rPr>
          <w:rFonts w:ascii="Verdana" w:hAnsi="Verdana" w:cs="Arial"/>
          <w:bCs/>
          <w:color w:val="000000"/>
        </w:rPr>
        <w:t>”</w:t>
      </w:r>
      <w:r w:rsidR="00FD7A1E" w:rsidRPr="00301074">
        <w:rPr>
          <w:rFonts w:ascii="Verdana" w:hAnsi="Verdana" w:cs="Arial"/>
          <w:bCs/>
          <w:color w:val="000000"/>
        </w:rPr>
        <w:t xml:space="preserve"> </w:t>
      </w:r>
      <w:r w:rsidR="006B3560">
        <w:rPr>
          <w:rFonts w:ascii="Verdana" w:hAnsi="Verdana" w:cs="Arial"/>
          <w:bCs/>
          <w:color w:val="000000"/>
        </w:rPr>
        <w:t xml:space="preserve">w węgierskim mieście </w:t>
      </w:r>
      <w:proofErr w:type="spellStart"/>
      <w:r w:rsidR="006B3560">
        <w:rPr>
          <w:rFonts w:ascii="Verdana" w:hAnsi="Verdana" w:cs="Arial"/>
          <w:bCs/>
          <w:color w:val="000000"/>
        </w:rPr>
        <w:t>Gy</w:t>
      </w:r>
      <w:r w:rsidR="006B3560" w:rsidRPr="006B3560">
        <w:rPr>
          <w:rFonts w:ascii="Verdana" w:hAnsi="Verdana" w:cs="Arial"/>
          <w:bCs/>
          <w:color w:val="000000"/>
        </w:rPr>
        <w:t>ő</w:t>
      </w:r>
      <w:r w:rsidR="006B3560">
        <w:rPr>
          <w:rFonts w:ascii="Verdana" w:hAnsi="Verdana" w:cs="Arial"/>
          <w:bCs/>
          <w:color w:val="000000"/>
        </w:rPr>
        <w:t>r</w:t>
      </w:r>
      <w:proofErr w:type="spellEnd"/>
      <w:r w:rsidR="006B3560">
        <w:rPr>
          <w:rFonts w:ascii="Verdana" w:hAnsi="Verdana" w:cs="Arial"/>
          <w:bCs/>
          <w:color w:val="000000"/>
        </w:rPr>
        <w:t xml:space="preserve">. </w:t>
      </w:r>
      <w:r w:rsidR="00FD7A1E" w:rsidRPr="00301074">
        <w:rPr>
          <w:rFonts w:ascii="Verdana" w:hAnsi="Verdana" w:cs="Arial"/>
          <w:bCs/>
          <w:color w:val="000000"/>
        </w:rPr>
        <w:t>Jednoaktowy spektakl w adaptacji choreograficznej stanowi</w:t>
      </w:r>
      <w:r w:rsidR="00644243">
        <w:rPr>
          <w:rFonts w:ascii="Verdana" w:hAnsi="Verdana" w:cs="Arial"/>
          <w:bCs/>
          <w:color w:val="000000"/>
        </w:rPr>
        <w:t>ł</w:t>
      </w:r>
      <w:r w:rsidR="00FD7A1E" w:rsidRPr="00301074">
        <w:rPr>
          <w:rFonts w:ascii="Verdana" w:hAnsi="Verdana" w:cs="Arial"/>
          <w:bCs/>
          <w:color w:val="000000"/>
        </w:rPr>
        <w:t xml:space="preserve"> wariację na temat utworu Fredry. Dzięki lekkiej, komediowej formule przybliżył widzowi fenomen polskiego romantyzmu. </w:t>
      </w:r>
      <w:r w:rsidR="00BC6E8C" w:rsidRPr="00301074">
        <w:rPr>
          <w:rFonts w:ascii="Verdana" w:hAnsi="Verdana" w:cs="Arial"/>
          <w:bCs/>
          <w:color w:val="000000"/>
        </w:rPr>
        <w:t xml:space="preserve">Autorka </w:t>
      </w:r>
      <w:r w:rsidR="00FD7A1E" w:rsidRPr="00301074">
        <w:rPr>
          <w:rFonts w:ascii="Verdana" w:hAnsi="Verdana" w:cs="Arial"/>
          <w:bCs/>
          <w:color w:val="000000"/>
        </w:rPr>
        <w:t xml:space="preserve">choreografii Anna Hop, artystka Polskiego Baletu Narodowego, przeniosła akcję do lat 50. XX wieku i zbudowała spektakl w oparciu o liczne </w:t>
      </w:r>
      <w:proofErr w:type="spellStart"/>
      <w:r w:rsidR="00FD7A1E" w:rsidRPr="00301074">
        <w:rPr>
          <w:rFonts w:ascii="Verdana" w:hAnsi="Verdana" w:cs="Arial"/>
          <w:bCs/>
          <w:color w:val="000000"/>
        </w:rPr>
        <w:t>miniscenki</w:t>
      </w:r>
      <w:proofErr w:type="spellEnd"/>
      <w:r w:rsidR="00FD7A1E" w:rsidRPr="00301074">
        <w:rPr>
          <w:rFonts w:ascii="Verdana" w:hAnsi="Verdana" w:cs="Arial"/>
          <w:bCs/>
          <w:color w:val="000000"/>
        </w:rPr>
        <w:t xml:space="preserve">, pełne perypetii, zwrotów akcji i zaskoczeń. Partner zagraniczny: </w:t>
      </w:r>
      <w:proofErr w:type="spellStart"/>
      <w:r w:rsidR="00FD7A1E" w:rsidRPr="00301074">
        <w:rPr>
          <w:rFonts w:ascii="Verdana" w:hAnsi="Verdana" w:cs="Arial"/>
          <w:bCs/>
          <w:color w:val="000000"/>
        </w:rPr>
        <w:t>Ballet</w:t>
      </w:r>
      <w:proofErr w:type="spellEnd"/>
      <w:r w:rsidR="00FD7A1E" w:rsidRPr="00301074">
        <w:rPr>
          <w:rFonts w:ascii="Verdana" w:hAnsi="Verdana" w:cs="Arial"/>
          <w:bCs/>
          <w:color w:val="000000"/>
        </w:rPr>
        <w:t xml:space="preserve"> Company of </w:t>
      </w:r>
      <w:proofErr w:type="spellStart"/>
      <w:r w:rsidR="00FD7A1E" w:rsidRPr="00301074">
        <w:rPr>
          <w:rFonts w:ascii="Verdana" w:hAnsi="Verdana" w:cs="Arial"/>
          <w:bCs/>
          <w:color w:val="000000"/>
        </w:rPr>
        <w:t>Győr</w:t>
      </w:r>
      <w:proofErr w:type="spellEnd"/>
      <w:r w:rsidR="00FD7A1E" w:rsidRPr="00301074">
        <w:rPr>
          <w:rFonts w:ascii="Verdana" w:hAnsi="Verdana" w:cs="Arial"/>
          <w:bCs/>
          <w:color w:val="000000"/>
        </w:rPr>
        <w:t>, Węgry</w:t>
      </w:r>
      <w:r w:rsidR="00CB7838" w:rsidRPr="00301074">
        <w:rPr>
          <w:rFonts w:ascii="Verdana" w:hAnsi="Verdana" w:cs="Arial"/>
          <w:bCs/>
          <w:color w:val="000000"/>
        </w:rPr>
        <w:t>.</w:t>
      </w:r>
    </w:p>
    <w:p w14:paraId="65E967B7" w14:textId="70E24D0C" w:rsidR="0011224B" w:rsidRDefault="0011224B" w:rsidP="001C0EF3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 w:rsidRPr="0011224B">
        <w:rPr>
          <w:rFonts w:ascii="Verdana" w:hAnsi="Verdana" w:cs="Arial"/>
          <w:bCs/>
          <w:color w:val="000000"/>
        </w:rPr>
        <w:t xml:space="preserve">Kolejną formą, za pomocą której artyści we współpracy z Instytutem Adama Mickiewicza celebrują zarówno twórczość poety, jak i całokształt tradycji romantycznej, jest czytanie </w:t>
      </w:r>
      <w:proofErr w:type="spellStart"/>
      <w:r w:rsidRPr="0011224B">
        <w:rPr>
          <w:rFonts w:ascii="Verdana" w:hAnsi="Verdana" w:cs="Arial"/>
          <w:bCs/>
          <w:color w:val="000000"/>
        </w:rPr>
        <w:t>performatywne</w:t>
      </w:r>
      <w:proofErr w:type="spellEnd"/>
      <w:r w:rsidRPr="0011224B">
        <w:rPr>
          <w:rFonts w:ascii="Verdana" w:hAnsi="Verdana" w:cs="Arial"/>
          <w:bCs/>
          <w:color w:val="000000"/>
        </w:rPr>
        <w:t>. Zapoczątkowany w 2022 roku projekt „Dziady polsko-</w:t>
      </w:r>
      <w:proofErr w:type="spellStart"/>
      <w:r w:rsidRPr="0011224B">
        <w:rPr>
          <w:rFonts w:ascii="Verdana" w:hAnsi="Verdana" w:cs="Arial"/>
          <w:bCs/>
          <w:color w:val="000000"/>
        </w:rPr>
        <w:t>ajunskie</w:t>
      </w:r>
      <w:proofErr w:type="spellEnd"/>
      <w:r w:rsidRPr="0011224B">
        <w:rPr>
          <w:rFonts w:ascii="Verdana" w:hAnsi="Verdana" w:cs="Arial"/>
          <w:bCs/>
          <w:color w:val="000000"/>
        </w:rPr>
        <w:t xml:space="preserve"> – Przedświt” ma charakter </w:t>
      </w:r>
      <w:proofErr w:type="spellStart"/>
      <w:r w:rsidRPr="0011224B">
        <w:rPr>
          <w:rFonts w:ascii="Verdana" w:hAnsi="Verdana" w:cs="Arial"/>
          <w:bCs/>
          <w:color w:val="000000"/>
        </w:rPr>
        <w:t>performatywno</w:t>
      </w:r>
      <w:proofErr w:type="spellEnd"/>
      <w:r w:rsidRPr="0011224B">
        <w:rPr>
          <w:rFonts w:ascii="Verdana" w:hAnsi="Verdana" w:cs="Arial"/>
          <w:bCs/>
          <w:color w:val="000000"/>
        </w:rPr>
        <w:t>-badawczy i zakłada czytanie, przygotowanie tekstu dramatu i spektaklu oraz wykład otwarty. Stanowi fazę wstępną do realizacji spektaklu teatralnego i wydarzenia otwartego „Dziady polsko-</w:t>
      </w:r>
      <w:proofErr w:type="spellStart"/>
      <w:r w:rsidRPr="0011224B">
        <w:rPr>
          <w:rFonts w:ascii="Verdana" w:hAnsi="Verdana" w:cs="Arial"/>
          <w:bCs/>
          <w:color w:val="000000"/>
        </w:rPr>
        <w:t>a</w:t>
      </w:r>
      <w:r w:rsidR="00332E24">
        <w:rPr>
          <w:rFonts w:ascii="Verdana" w:hAnsi="Verdana" w:cs="Arial"/>
          <w:bCs/>
          <w:color w:val="000000"/>
        </w:rPr>
        <w:t>jun</w:t>
      </w:r>
      <w:r w:rsidRPr="0011224B">
        <w:rPr>
          <w:rFonts w:ascii="Verdana" w:hAnsi="Verdana" w:cs="Arial"/>
          <w:bCs/>
          <w:color w:val="000000"/>
        </w:rPr>
        <w:t>skie</w:t>
      </w:r>
      <w:proofErr w:type="spellEnd"/>
      <w:r w:rsidRPr="0011224B">
        <w:rPr>
          <w:rFonts w:ascii="Verdana" w:hAnsi="Verdana" w:cs="Arial"/>
          <w:bCs/>
          <w:color w:val="000000"/>
        </w:rPr>
        <w:t xml:space="preserve"> – Noc Pierwsza”, które odbędzie się w Japonii i Polsce w 2023 roku.</w:t>
      </w:r>
    </w:p>
    <w:p w14:paraId="68B27518" w14:textId="57AF3048" w:rsidR="0011224B" w:rsidRDefault="0011224B" w:rsidP="00690B4E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 w:rsidRPr="0011224B">
        <w:rPr>
          <w:rFonts w:ascii="Verdana" w:hAnsi="Verdana" w:cs="Arial"/>
          <w:bCs/>
          <w:color w:val="000000"/>
        </w:rPr>
        <w:t xml:space="preserve">Wśród projektów teatralnych znalazł się również spektakl „Dziady” wystawiany w Tbilisi. Jego celem była promocja polskiej literatury i kultury w Gruzji, a także kontynuacja i zacieśnienie nawiązanych kontaktów miedzy krajowymi instytucjami. </w:t>
      </w:r>
      <w:r w:rsidR="00B253B6">
        <w:rPr>
          <w:rFonts w:ascii="Verdana" w:hAnsi="Verdana" w:cs="Arial"/>
          <w:bCs/>
          <w:color w:val="000000"/>
        </w:rPr>
        <w:t xml:space="preserve">W ramach projektu </w:t>
      </w:r>
      <w:r w:rsidRPr="0011224B">
        <w:rPr>
          <w:rFonts w:ascii="Verdana" w:hAnsi="Verdana" w:cs="Arial"/>
          <w:bCs/>
          <w:color w:val="000000"/>
        </w:rPr>
        <w:t>wykonan</w:t>
      </w:r>
      <w:r w:rsidR="00B253B6">
        <w:rPr>
          <w:rFonts w:ascii="Verdana" w:hAnsi="Verdana" w:cs="Arial"/>
          <w:bCs/>
          <w:color w:val="000000"/>
        </w:rPr>
        <w:t>y został</w:t>
      </w:r>
      <w:r w:rsidRPr="0011224B">
        <w:rPr>
          <w:rFonts w:ascii="Verdana" w:hAnsi="Verdana" w:cs="Arial"/>
          <w:bCs/>
          <w:color w:val="000000"/>
        </w:rPr>
        <w:t xml:space="preserve"> przekład II części „Dziadów” Adama Mickiewicza przez tłumacza literatury polskiej we współpracy z gruzińskim poetą oraz publikację tegoż w prestiżowym wydawnictwie akademickim. Ostatnim etapem była organizacja czytania </w:t>
      </w:r>
      <w:proofErr w:type="spellStart"/>
      <w:r w:rsidRPr="0011224B">
        <w:rPr>
          <w:rFonts w:ascii="Verdana" w:hAnsi="Verdana" w:cs="Arial"/>
          <w:bCs/>
          <w:color w:val="000000"/>
        </w:rPr>
        <w:t>performatywnego</w:t>
      </w:r>
      <w:proofErr w:type="spellEnd"/>
      <w:r w:rsidRPr="0011224B">
        <w:rPr>
          <w:rFonts w:ascii="Verdana" w:hAnsi="Verdana" w:cs="Arial"/>
          <w:bCs/>
          <w:color w:val="000000"/>
        </w:rPr>
        <w:t xml:space="preserve"> w Batumi</w:t>
      </w:r>
      <w:r w:rsidR="00B253B6">
        <w:rPr>
          <w:rFonts w:ascii="Verdana" w:hAnsi="Verdana" w:cs="Arial"/>
          <w:bCs/>
          <w:color w:val="000000"/>
        </w:rPr>
        <w:t xml:space="preserve"> </w:t>
      </w:r>
      <w:r w:rsidRPr="0011224B">
        <w:rPr>
          <w:rFonts w:ascii="Verdana" w:hAnsi="Verdana" w:cs="Arial"/>
          <w:bCs/>
          <w:color w:val="000000"/>
        </w:rPr>
        <w:t xml:space="preserve"> w reżyserii znanego reżysera gruzińskiego</w:t>
      </w:r>
      <w:r w:rsidR="00690B4E">
        <w:rPr>
          <w:rFonts w:ascii="Verdana" w:hAnsi="Verdana" w:cs="Arial"/>
          <w:bCs/>
          <w:color w:val="000000"/>
        </w:rPr>
        <w:t xml:space="preserve"> - </w:t>
      </w:r>
      <w:proofErr w:type="spellStart"/>
      <w:r w:rsidR="00690B4E" w:rsidRPr="00690B4E">
        <w:rPr>
          <w:rFonts w:ascii="Verdana" w:hAnsi="Verdana" w:cs="Arial"/>
          <w:bCs/>
          <w:color w:val="000000"/>
        </w:rPr>
        <w:t>Andro</w:t>
      </w:r>
      <w:proofErr w:type="spellEnd"/>
      <w:r w:rsidR="00690B4E" w:rsidRPr="00690B4E">
        <w:rPr>
          <w:rFonts w:ascii="Verdana" w:hAnsi="Verdana" w:cs="Arial"/>
          <w:bCs/>
          <w:color w:val="000000"/>
        </w:rPr>
        <w:t xml:space="preserve"> </w:t>
      </w:r>
      <w:proofErr w:type="spellStart"/>
      <w:r w:rsidR="00690B4E" w:rsidRPr="00690B4E">
        <w:rPr>
          <w:rFonts w:ascii="Verdana" w:hAnsi="Verdana" w:cs="Arial"/>
          <w:bCs/>
          <w:color w:val="000000"/>
        </w:rPr>
        <w:t>Enukidze</w:t>
      </w:r>
      <w:proofErr w:type="spellEnd"/>
      <w:r w:rsidRPr="0011224B">
        <w:rPr>
          <w:rFonts w:ascii="Verdana" w:hAnsi="Verdana" w:cs="Arial"/>
          <w:bCs/>
          <w:color w:val="000000"/>
        </w:rPr>
        <w:t>.</w:t>
      </w:r>
    </w:p>
    <w:p w14:paraId="39717E78" w14:textId="02D0C970" w:rsidR="0011224B" w:rsidRPr="0011224B" w:rsidRDefault="0011224B" w:rsidP="001C0EF3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 w:rsidRPr="0011224B">
        <w:rPr>
          <w:rFonts w:ascii="Verdana" w:hAnsi="Verdana" w:cs="Arial"/>
          <w:bCs/>
          <w:color w:val="000000"/>
        </w:rPr>
        <w:t xml:space="preserve"> „Śladami Mickiewicza” to projekt z obszaru literatury i przekładu realizowany</w:t>
      </w:r>
      <w:r>
        <w:rPr>
          <w:rFonts w:ascii="Verdana" w:hAnsi="Verdana" w:cs="Arial"/>
          <w:bCs/>
          <w:color w:val="000000"/>
        </w:rPr>
        <w:t xml:space="preserve"> </w:t>
      </w:r>
      <w:r w:rsidRPr="0011224B">
        <w:rPr>
          <w:rFonts w:ascii="Verdana" w:hAnsi="Verdana" w:cs="Arial"/>
          <w:bCs/>
          <w:color w:val="000000"/>
        </w:rPr>
        <w:t>w: Pols</w:t>
      </w:r>
      <w:r w:rsidR="00B253B6">
        <w:rPr>
          <w:rFonts w:ascii="Verdana" w:hAnsi="Verdana" w:cs="Arial"/>
          <w:bCs/>
          <w:color w:val="000000"/>
        </w:rPr>
        <w:t>ce</w:t>
      </w:r>
      <w:r w:rsidRPr="0011224B">
        <w:rPr>
          <w:rFonts w:ascii="Verdana" w:hAnsi="Verdana" w:cs="Arial"/>
          <w:bCs/>
          <w:color w:val="000000"/>
        </w:rPr>
        <w:t>, Rumuni</w:t>
      </w:r>
      <w:r w:rsidR="00B253B6">
        <w:rPr>
          <w:rFonts w:ascii="Verdana" w:hAnsi="Verdana" w:cs="Arial"/>
          <w:bCs/>
          <w:color w:val="000000"/>
        </w:rPr>
        <w:t>i</w:t>
      </w:r>
      <w:r w:rsidRPr="0011224B">
        <w:rPr>
          <w:rFonts w:ascii="Verdana" w:hAnsi="Verdana" w:cs="Arial"/>
          <w:bCs/>
          <w:color w:val="000000"/>
        </w:rPr>
        <w:t>, Mołdawi</w:t>
      </w:r>
      <w:r w:rsidR="00B253B6">
        <w:rPr>
          <w:rFonts w:ascii="Verdana" w:hAnsi="Verdana" w:cs="Arial"/>
          <w:bCs/>
          <w:color w:val="000000"/>
        </w:rPr>
        <w:t>i</w:t>
      </w:r>
      <w:r w:rsidRPr="0011224B">
        <w:rPr>
          <w:rFonts w:ascii="Verdana" w:hAnsi="Verdana" w:cs="Arial"/>
          <w:bCs/>
          <w:color w:val="000000"/>
        </w:rPr>
        <w:t xml:space="preserve"> </w:t>
      </w:r>
      <w:r w:rsidR="00B253B6">
        <w:rPr>
          <w:rFonts w:ascii="Verdana" w:hAnsi="Verdana" w:cs="Arial"/>
          <w:bCs/>
          <w:color w:val="000000"/>
        </w:rPr>
        <w:t>oraz na Litwie</w:t>
      </w:r>
      <w:r w:rsidR="0047070C">
        <w:rPr>
          <w:rFonts w:ascii="Verdana" w:hAnsi="Verdana" w:cs="Arial"/>
          <w:bCs/>
          <w:color w:val="000000"/>
        </w:rPr>
        <w:t xml:space="preserve">. </w:t>
      </w:r>
      <w:r w:rsidRPr="0011224B">
        <w:rPr>
          <w:rFonts w:ascii="Verdana" w:hAnsi="Verdana" w:cs="Arial"/>
          <w:bCs/>
          <w:color w:val="000000"/>
        </w:rPr>
        <w:t xml:space="preserve">Jego celem było wskrzeszanie dziedzictwa romantyzmu poprzez organizację wyjazdu studyjnego śladami poety, wydawanie książek z epoki romantyzmu w języku rumuńskim oraz szeroko pojęte zainteresowanie zagranicznych instytucji polskim dziedzictwem romantyzmu. </w:t>
      </w:r>
    </w:p>
    <w:p w14:paraId="0A613B6D" w14:textId="0ED6C950" w:rsidR="0011224B" w:rsidRPr="0011224B" w:rsidRDefault="0011224B" w:rsidP="001C0EF3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 w:rsidRPr="0011224B">
        <w:rPr>
          <w:rFonts w:ascii="Verdana" w:hAnsi="Verdana" w:cs="Arial"/>
          <w:bCs/>
          <w:color w:val="000000"/>
        </w:rPr>
        <w:t xml:space="preserve">Niewątpliwie jednym z głównych elementów tożsamości narodowej, poza dorobkiem artystycznym, historią i językiem, jest kuchnia. Kulinaria odzwierciedlają przemiany historyczne, stosunki międzynarodowe rozwijające się na przestrzeni wieków czy charakterystykę życia społecznego i gospodarstwa domowego. Zważywszy jednak na subiektywne odczucia konsumenckie, nie dziwi fakt, że również Adam Mickiewicz miał swoje kulinarne upodobania. Z ciekawości i chęci ich zbadania powstał projekt „Wielka emigracja od kuchni, czyli Mickiewicz i rydze…”, w ramach którego Maciej Nowicki, mistrz kuchni, przygotował menu inspirowane </w:t>
      </w:r>
      <w:r w:rsidR="0047070C">
        <w:rPr>
          <w:rFonts w:ascii="Verdana" w:hAnsi="Verdana" w:cs="Arial"/>
          <w:bCs/>
          <w:color w:val="000000"/>
        </w:rPr>
        <w:t>M</w:t>
      </w:r>
      <w:r w:rsidRPr="0011224B">
        <w:rPr>
          <w:rFonts w:ascii="Verdana" w:hAnsi="Verdana" w:cs="Arial"/>
          <w:bCs/>
          <w:color w:val="000000"/>
        </w:rPr>
        <w:t>ickiewiczowskim podniebieniem, Wielką Emigracją, Polską i Francją. Dania zaprezentowano w październiku w Ambasadzie Polskiej w Paryżu. Zaproszeni goście mieli okazję spróbować dań łączących w sobie nowoczesne kierunki kulinarne</w:t>
      </w:r>
      <w:r w:rsidR="00F338C0">
        <w:rPr>
          <w:rFonts w:ascii="Verdana" w:hAnsi="Verdana" w:cs="Arial"/>
          <w:bCs/>
          <w:color w:val="000000"/>
        </w:rPr>
        <w:t xml:space="preserve"> oraz </w:t>
      </w:r>
      <w:r w:rsidRPr="0011224B">
        <w:rPr>
          <w:rFonts w:ascii="Verdana" w:hAnsi="Verdana" w:cs="Arial"/>
          <w:bCs/>
          <w:color w:val="000000"/>
        </w:rPr>
        <w:t>silną polską tradycję. Obowiązkowym składnikiem nierzadko pojawiąjącym się w przygotowanych daniach były ulubione grzyby wieszcza – rydze. Głównym celem projektu było przeprowadzenie popularnonaukow</w:t>
      </w:r>
      <w:r w:rsidR="00F338C0">
        <w:rPr>
          <w:rFonts w:ascii="Verdana" w:hAnsi="Verdana" w:cs="Arial"/>
          <w:bCs/>
          <w:color w:val="000000"/>
        </w:rPr>
        <w:t>ej dyskusji na temat</w:t>
      </w:r>
      <w:r w:rsidRPr="0011224B">
        <w:rPr>
          <w:rFonts w:ascii="Verdana" w:hAnsi="Verdana" w:cs="Arial"/>
          <w:bCs/>
          <w:color w:val="000000"/>
        </w:rPr>
        <w:t xml:space="preserve"> nieodkryt</w:t>
      </w:r>
      <w:r w:rsidR="00F338C0">
        <w:rPr>
          <w:rFonts w:ascii="Verdana" w:hAnsi="Verdana" w:cs="Arial"/>
          <w:bCs/>
          <w:color w:val="000000"/>
        </w:rPr>
        <w:t>ego</w:t>
      </w:r>
      <w:r w:rsidRPr="0011224B">
        <w:rPr>
          <w:rFonts w:ascii="Verdana" w:hAnsi="Verdana" w:cs="Arial"/>
          <w:bCs/>
          <w:color w:val="000000"/>
        </w:rPr>
        <w:t xml:space="preserve"> w pełni romantycznego dorobku, jakim są kulinaria.</w:t>
      </w:r>
    </w:p>
    <w:p w14:paraId="65460AEC" w14:textId="47506816" w:rsidR="00FD7A1E" w:rsidRPr="00301074" w:rsidRDefault="00FD7A1E" w:rsidP="00FD7A1E">
      <w:pPr>
        <w:pStyle w:val="Akapitzlist"/>
        <w:numPr>
          <w:ilvl w:val="0"/>
          <w:numId w:val="5"/>
        </w:numPr>
        <w:jc w:val="both"/>
        <w:rPr>
          <w:rFonts w:ascii="Verdana" w:hAnsi="Verdana" w:cs="Arial"/>
          <w:bCs/>
          <w:color w:val="000000"/>
        </w:rPr>
      </w:pPr>
      <w:r w:rsidRPr="00301074">
        <w:rPr>
          <w:rFonts w:ascii="Verdana" w:hAnsi="Verdana" w:cs="Arial"/>
          <w:bCs/>
          <w:color w:val="000000"/>
        </w:rPr>
        <w:t xml:space="preserve">„Romantyczny most Mickiewicz – Eminescu” </w:t>
      </w:r>
      <w:r w:rsidR="00CB7838" w:rsidRPr="00301074">
        <w:rPr>
          <w:rFonts w:ascii="Verdana" w:hAnsi="Verdana" w:cs="Arial"/>
          <w:bCs/>
          <w:color w:val="000000"/>
        </w:rPr>
        <w:t xml:space="preserve">– </w:t>
      </w:r>
      <w:r w:rsidRPr="00301074">
        <w:rPr>
          <w:rFonts w:ascii="Verdana" w:hAnsi="Verdana" w:cs="Arial"/>
          <w:bCs/>
          <w:color w:val="000000"/>
        </w:rPr>
        <w:t>wspólny projekt Teatru im. Stefana Żeromskiego w Kielcach i Teatru Narodowego (</w:t>
      </w:r>
      <w:proofErr w:type="spellStart"/>
      <w:r w:rsidRPr="00301074">
        <w:rPr>
          <w:rFonts w:ascii="Verdana" w:hAnsi="Verdana" w:cs="Arial"/>
          <w:bCs/>
          <w:color w:val="000000"/>
        </w:rPr>
        <w:t>Teatrul</w:t>
      </w:r>
      <w:proofErr w:type="spellEnd"/>
      <w:r w:rsidRPr="00301074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01074">
        <w:rPr>
          <w:rFonts w:ascii="Verdana" w:hAnsi="Verdana" w:cs="Arial"/>
          <w:bCs/>
          <w:color w:val="000000"/>
        </w:rPr>
        <w:t>National</w:t>
      </w:r>
      <w:proofErr w:type="spellEnd"/>
      <w:r w:rsidRPr="00301074">
        <w:rPr>
          <w:rFonts w:ascii="Verdana" w:hAnsi="Verdana" w:cs="Arial"/>
          <w:bCs/>
          <w:color w:val="000000"/>
        </w:rPr>
        <w:t>) „</w:t>
      </w:r>
      <w:proofErr w:type="spellStart"/>
      <w:r w:rsidRPr="00301074">
        <w:rPr>
          <w:rFonts w:ascii="Verdana" w:hAnsi="Verdana" w:cs="Arial"/>
          <w:bCs/>
          <w:color w:val="000000"/>
        </w:rPr>
        <w:t>Vasile</w:t>
      </w:r>
      <w:proofErr w:type="spellEnd"/>
      <w:r w:rsidRPr="00301074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01074">
        <w:rPr>
          <w:rFonts w:ascii="Verdana" w:hAnsi="Verdana" w:cs="Arial"/>
          <w:bCs/>
          <w:color w:val="000000"/>
        </w:rPr>
        <w:t>Alecsandri</w:t>
      </w:r>
      <w:proofErr w:type="spellEnd"/>
      <w:r w:rsidRPr="00301074">
        <w:rPr>
          <w:rFonts w:ascii="Verdana" w:hAnsi="Verdana" w:cs="Arial"/>
          <w:bCs/>
          <w:color w:val="000000"/>
        </w:rPr>
        <w:t>” w Jassach w Rumunii zaj</w:t>
      </w:r>
      <w:r w:rsidR="00437EF7">
        <w:rPr>
          <w:rFonts w:ascii="Verdana" w:hAnsi="Verdana" w:cs="Arial"/>
          <w:bCs/>
          <w:color w:val="000000"/>
        </w:rPr>
        <w:t xml:space="preserve">ął </w:t>
      </w:r>
      <w:r w:rsidRPr="00301074">
        <w:rPr>
          <w:rFonts w:ascii="Verdana" w:hAnsi="Verdana" w:cs="Arial"/>
          <w:bCs/>
          <w:color w:val="000000"/>
        </w:rPr>
        <w:t xml:space="preserve"> się nieoczywistymi związkami idei romantycznej w Polsce i Rumunii p</w:t>
      </w:r>
      <w:r w:rsidR="00437EF7">
        <w:rPr>
          <w:rFonts w:ascii="Verdana" w:hAnsi="Verdana" w:cs="Arial"/>
          <w:bCs/>
          <w:color w:val="000000"/>
        </w:rPr>
        <w:t>oprzez</w:t>
      </w:r>
      <w:r w:rsidRPr="00301074">
        <w:rPr>
          <w:rFonts w:ascii="Verdana" w:hAnsi="Verdana" w:cs="Arial"/>
          <w:bCs/>
          <w:color w:val="000000"/>
        </w:rPr>
        <w:t xml:space="preserve"> </w:t>
      </w:r>
      <w:r w:rsidR="00437EF7">
        <w:rPr>
          <w:rFonts w:ascii="Verdana" w:hAnsi="Verdana" w:cs="Arial"/>
          <w:bCs/>
          <w:color w:val="000000"/>
        </w:rPr>
        <w:t>s</w:t>
      </w:r>
      <w:r w:rsidRPr="00301074">
        <w:rPr>
          <w:rFonts w:ascii="Verdana" w:hAnsi="Verdana" w:cs="Arial"/>
          <w:bCs/>
          <w:color w:val="000000"/>
        </w:rPr>
        <w:t>tworzenie wspólnego dwujęzycznego spektaklu na podstawie poezji Adama Mickiewicza</w:t>
      </w:r>
      <w:r w:rsidR="00104160" w:rsidRPr="00301074">
        <w:rPr>
          <w:rFonts w:ascii="Verdana" w:hAnsi="Verdana" w:cs="Arial"/>
          <w:bCs/>
          <w:color w:val="000000"/>
        </w:rPr>
        <w:t>, jego pewnego rodzaju manifestu romantyzmu</w:t>
      </w:r>
      <w:r w:rsidRPr="00301074">
        <w:rPr>
          <w:rFonts w:ascii="Verdana" w:hAnsi="Verdana" w:cs="Arial"/>
          <w:bCs/>
          <w:color w:val="000000"/>
        </w:rPr>
        <w:t xml:space="preserve"> i Mihaila Eminescu</w:t>
      </w:r>
      <w:r w:rsidR="00104160" w:rsidRPr="00301074">
        <w:rPr>
          <w:rFonts w:ascii="Verdana" w:hAnsi="Verdana" w:cs="Arial"/>
          <w:bCs/>
          <w:color w:val="000000"/>
        </w:rPr>
        <w:t xml:space="preserve">, </w:t>
      </w:r>
      <w:r w:rsidRPr="00301074">
        <w:rPr>
          <w:rFonts w:ascii="Verdana" w:hAnsi="Verdana" w:cs="Arial"/>
          <w:bCs/>
          <w:color w:val="000000"/>
        </w:rPr>
        <w:t>jednego z największych</w:t>
      </w:r>
      <w:r w:rsidR="00104160" w:rsidRPr="00301074">
        <w:rPr>
          <w:rFonts w:ascii="Verdana" w:hAnsi="Verdana" w:cs="Arial"/>
          <w:bCs/>
          <w:color w:val="000000"/>
        </w:rPr>
        <w:t xml:space="preserve"> </w:t>
      </w:r>
      <w:r w:rsidRPr="00301074">
        <w:rPr>
          <w:rFonts w:ascii="Verdana" w:hAnsi="Verdana" w:cs="Arial"/>
          <w:bCs/>
          <w:color w:val="000000"/>
        </w:rPr>
        <w:t xml:space="preserve">poetów rumuńskich </w:t>
      </w:r>
      <w:r w:rsidR="00104160" w:rsidRPr="00301074">
        <w:rPr>
          <w:rFonts w:ascii="Verdana" w:hAnsi="Verdana" w:cs="Arial"/>
          <w:bCs/>
          <w:color w:val="000000"/>
        </w:rPr>
        <w:t xml:space="preserve">epoki </w:t>
      </w:r>
      <w:r w:rsidRPr="00301074">
        <w:rPr>
          <w:rFonts w:ascii="Verdana" w:hAnsi="Verdana" w:cs="Arial"/>
          <w:bCs/>
          <w:color w:val="000000"/>
        </w:rPr>
        <w:t>kres</w:t>
      </w:r>
      <w:r w:rsidR="00104160" w:rsidRPr="00301074">
        <w:rPr>
          <w:rFonts w:ascii="Verdana" w:hAnsi="Verdana" w:cs="Arial"/>
          <w:bCs/>
          <w:color w:val="000000"/>
        </w:rPr>
        <w:t>u</w:t>
      </w:r>
      <w:r w:rsidRPr="00301074">
        <w:rPr>
          <w:rFonts w:ascii="Verdana" w:hAnsi="Verdana" w:cs="Arial"/>
          <w:bCs/>
          <w:color w:val="000000"/>
        </w:rPr>
        <w:t xml:space="preserve"> romantyzmu. Efektem współpracy </w:t>
      </w:r>
      <w:r w:rsidR="00104160" w:rsidRPr="00301074">
        <w:rPr>
          <w:rFonts w:ascii="Verdana" w:hAnsi="Verdana" w:cs="Arial"/>
          <w:bCs/>
          <w:color w:val="000000"/>
        </w:rPr>
        <w:t>był</w:t>
      </w:r>
      <w:r w:rsidRPr="00301074">
        <w:rPr>
          <w:rFonts w:ascii="Verdana" w:hAnsi="Verdana" w:cs="Arial"/>
          <w:bCs/>
          <w:color w:val="000000"/>
        </w:rPr>
        <w:t xml:space="preserve"> spektakl, w którym aktorzy polscy i</w:t>
      </w:r>
      <w:r w:rsidR="00644243">
        <w:rPr>
          <w:rFonts w:ascii="Verdana" w:hAnsi="Verdana" w:cs="Arial"/>
          <w:bCs/>
          <w:color w:val="000000"/>
        </w:rPr>
        <w:t xml:space="preserve"> </w:t>
      </w:r>
      <w:r w:rsidRPr="00301074">
        <w:rPr>
          <w:rFonts w:ascii="Verdana" w:hAnsi="Verdana" w:cs="Arial"/>
          <w:bCs/>
          <w:color w:val="000000"/>
        </w:rPr>
        <w:t>rumuńscy zagra</w:t>
      </w:r>
      <w:r w:rsidR="00104160" w:rsidRPr="00301074">
        <w:rPr>
          <w:rFonts w:ascii="Verdana" w:hAnsi="Verdana" w:cs="Arial"/>
          <w:bCs/>
          <w:color w:val="000000"/>
        </w:rPr>
        <w:t>li</w:t>
      </w:r>
      <w:r w:rsidRPr="00301074">
        <w:rPr>
          <w:rFonts w:ascii="Verdana" w:hAnsi="Verdana" w:cs="Arial"/>
          <w:bCs/>
          <w:color w:val="000000"/>
        </w:rPr>
        <w:t xml:space="preserve"> w dwóch językach</w:t>
      </w:r>
      <w:r w:rsidR="00104160" w:rsidRPr="00301074">
        <w:rPr>
          <w:rFonts w:ascii="Verdana" w:hAnsi="Verdana" w:cs="Arial"/>
          <w:bCs/>
          <w:color w:val="000000"/>
        </w:rPr>
        <w:t xml:space="preserve"> </w:t>
      </w:r>
      <w:r w:rsidRPr="00301074">
        <w:rPr>
          <w:rFonts w:ascii="Verdana" w:hAnsi="Verdana" w:cs="Arial"/>
          <w:bCs/>
          <w:color w:val="000000"/>
        </w:rPr>
        <w:t>– po polsku poez</w:t>
      </w:r>
      <w:r w:rsidR="00644243">
        <w:rPr>
          <w:rFonts w:ascii="Verdana" w:hAnsi="Verdana" w:cs="Arial"/>
          <w:bCs/>
          <w:color w:val="000000"/>
        </w:rPr>
        <w:t>ję</w:t>
      </w:r>
      <w:r w:rsidRPr="00301074">
        <w:rPr>
          <w:rFonts w:ascii="Verdana" w:hAnsi="Verdana" w:cs="Arial"/>
          <w:bCs/>
          <w:color w:val="000000"/>
        </w:rPr>
        <w:t xml:space="preserve"> Eminescu, a po rumuńsku „Ballady i romanse” Adama Mickiewicza. Partner zagraniczny: </w:t>
      </w:r>
      <w:proofErr w:type="spellStart"/>
      <w:r w:rsidRPr="00301074">
        <w:rPr>
          <w:rFonts w:ascii="Verdana" w:hAnsi="Verdana" w:cs="Arial"/>
          <w:bCs/>
          <w:color w:val="000000"/>
        </w:rPr>
        <w:t>Vasile</w:t>
      </w:r>
      <w:proofErr w:type="spellEnd"/>
      <w:r w:rsidRPr="00301074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01074">
        <w:rPr>
          <w:rFonts w:ascii="Verdana" w:hAnsi="Verdana" w:cs="Arial"/>
          <w:bCs/>
          <w:color w:val="000000"/>
        </w:rPr>
        <w:t>Alecsandri</w:t>
      </w:r>
      <w:proofErr w:type="spellEnd"/>
      <w:r w:rsidRPr="00301074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301074">
        <w:rPr>
          <w:rFonts w:ascii="Verdana" w:hAnsi="Verdana" w:cs="Arial"/>
          <w:bCs/>
          <w:color w:val="000000"/>
        </w:rPr>
        <w:t>National</w:t>
      </w:r>
      <w:proofErr w:type="spellEnd"/>
      <w:r w:rsidRPr="00301074">
        <w:rPr>
          <w:rFonts w:ascii="Verdana" w:hAnsi="Verdana" w:cs="Arial"/>
          <w:bCs/>
          <w:color w:val="000000"/>
        </w:rPr>
        <w:t xml:space="preserve"> Theater</w:t>
      </w:r>
      <w:r w:rsidR="00CB7838" w:rsidRPr="00301074">
        <w:rPr>
          <w:rFonts w:ascii="Verdana" w:hAnsi="Verdana" w:cs="Arial"/>
          <w:bCs/>
          <w:color w:val="000000"/>
        </w:rPr>
        <w:t>.</w:t>
      </w:r>
    </w:p>
    <w:p w14:paraId="48297C0E" w14:textId="3AE55957" w:rsidR="00301074" w:rsidRDefault="00301074" w:rsidP="004C3732">
      <w:pPr>
        <w:jc w:val="both"/>
        <w:rPr>
          <w:rFonts w:ascii="Verdana" w:hAnsi="Verdana" w:cs="Arial"/>
          <w:bCs/>
          <w:color w:val="000000"/>
        </w:rPr>
      </w:pPr>
    </w:p>
    <w:p w14:paraId="42F52740" w14:textId="669B23BD" w:rsidR="00301074" w:rsidRDefault="00301074" w:rsidP="004C3732">
      <w:pPr>
        <w:jc w:val="both"/>
        <w:rPr>
          <w:rFonts w:ascii="Verdana" w:hAnsi="Verdana" w:cs="Arial"/>
          <w:bCs/>
          <w:color w:val="000000"/>
        </w:rPr>
      </w:pPr>
    </w:p>
    <w:p w14:paraId="78336342" w14:textId="7B4D0BE1" w:rsidR="00301074" w:rsidRDefault="002A2037" w:rsidP="004C3732">
      <w:pPr>
        <w:jc w:val="both"/>
        <w:rPr>
          <w:rFonts w:ascii="Verdana" w:hAnsi="Verdana" w:cs="Arial"/>
          <w:bCs/>
          <w:color w:val="000000"/>
        </w:rPr>
      </w:pPr>
      <w:r w:rsidRPr="0085422B">
        <w:rPr>
          <w:rFonts w:ascii="Verdana" w:hAnsi="Verdana" w:cs="Arial"/>
          <w:bCs/>
          <w:noProof/>
          <w:color w:val="000000"/>
          <w:lang w:eastAsia="pl-PL"/>
        </w:rPr>
        <w:drawing>
          <wp:anchor distT="0" distB="0" distL="114300" distR="114300" simplePos="0" relativeHeight="251658240" behindDoc="0" locked="0" layoutInCell="1" allowOverlap="1" wp14:anchorId="78A60935" wp14:editId="6949D794">
            <wp:simplePos x="0" y="0"/>
            <wp:positionH relativeFrom="margin">
              <wp:posOffset>1641323</wp:posOffset>
            </wp:positionH>
            <wp:positionV relativeFrom="paragraph">
              <wp:posOffset>148637</wp:posOffset>
            </wp:positionV>
            <wp:extent cx="2152283" cy="1219200"/>
            <wp:effectExtent l="0" t="0" r="63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8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BBC0A" w14:textId="63F2F926" w:rsidR="00301074" w:rsidRDefault="00301074" w:rsidP="004C3732">
      <w:pPr>
        <w:jc w:val="both"/>
        <w:rPr>
          <w:rFonts w:ascii="Verdana" w:hAnsi="Verdana" w:cs="Arial"/>
          <w:bCs/>
          <w:color w:val="000000"/>
        </w:rPr>
      </w:pPr>
    </w:p>
    <w:p w14:paraId="4EF37FA2" w14:textId="51045B8A" w:rsidR="00A26796" w:rsidRDefault="00A26796" w:rsidP="004C3732">
      <w:pPr>
        <w:jc w:val="both"/>
        <w:rPr>
          <w:rFonts w:ascii="Verdana" w:hAnsi="Verdana" w:cs="Arial"/>
          <w:bCs/>
          <w:color w:val="000000"/>
        </w:rPr>
      </w:pPr>
    </w:p>
    <w:p w14:paraId="62E16483" w14:textId="09426096" w:rsidR="00A26796" w:rsidRDefault="00A26796" w:rsidP="004C3732">
      <w:pPr>
        <w:jc w:val="both"/>
        <w:rPr>
          <w:rFonts w:ascii="Verdana" w:hAnsi="Verdana" w:cs="Arial"/>
          <w:bCs/>
          <w:color w:val="000000"/>
        </w:rPr>
      </w:pPr>
    </w:p>
    <w:p w14:paraId="08374B1D" w14:textId="77777777" w:rsidR="00A26796" w:rsidRDefault="00A26796" w:rsidP="004C3732">
      <w:pPr>
        <w:jc w:val="both"/>
        <w:rPr>
          <w:rFonts w:ascii="Verdana" w:hAnsi="Verdana" w:cs="Arial"/>
          <w:bCs/>
          <w:color w:val="000000"/>
        </w:rPr>
      </w:pPr>
    </w:p>
    <w:p w14:paraId="57B9972E" w14:textId="752A58B5" w:rsidR="00A26796" w:rsidRDefault="00A26796" w:rsidP="004C3732">
      <w:pPr>
        <w:jc w:val="both"/>
        <w:rPr>
          <w:rFonts w:ascii="Verdana" w:hAnsi="Verdana" w:cs="Arial"/>
          <w:bCs/>
          <w:color w:val="000000"/>
        </w:rPr>
      </w:pPr>
    </w:p>
    <w:p w14:paraId="4C09E02A" w14:textId="72B5E07E" w:rsidR="004C3732" w:rsidRDefault="004C3732" w:rsidP="004C3732">
      <w:pPr>
        <w:jc w:val="both"/>
        <w:rPr>
          <w:rFonts w:ascii="Verdana" w:hAnsi="Verdana" w:cs="Arial"/>
          <w:bCs/>
          <w:color w:val="000000"/>
        </w:rPr>
      </w:pPr>
      <w:r>
        <w:rPr>
          <w:rFonts w:ascii="Verdana" w:hAnsi="Verdana" w:cs="Arial"/>
          <w:bCs/>
          <w:color w:val="000000"/>
        </w:rPr>
        <w:t xml:space="preserve">Wszystkim wydarzeniom </w:t>
      </w:r>
      <w:r w:rsidRPr="00AF294D">
        <w:rPr>
          <w:rFonts w:ascii="Verdana" w:hAnsi="Verdana" w:cs="Arial"/>
          <w:bCs/>
          <w:color w:val="000000"/>
        </w:rPr>
        <w:t>Roku Romantyzmu Polskiego</w:t>
      </w:r>
      <w:r>
        <w:rPr>
          <w:rFonts w:ascii="Verdana" w:hAnsi="Verdana" w:cs="Arial"/>
          <w:bCs/>
          <w:color w:val="000000"/>
        </w:rPr>
        <w:t xml:space="preserve"> towarzyszyła i</w:t>
      </w:r>
      <w:r w:rsidRPr="00AF294D">
        <w:rPr>
          <w:rFonts w:ascii="Verdana" w:hAnsi="Verdana" w:cs="Arial"/>
          <w:bCs/>
          <w:color w:val="000000"/>
        </w:rPr>
        <w:t xml:space="preserve">dentyfikacja </w:t>
      </w:r>
      <w:r w:rsidR="00384642">
        <w:rPr>
          <w:rFonts w:ascii="Verdana" w:hAnsi="Verdana" w:cs="Arial"/>
          <w:bCs/>
          <w:color w:val="000000"/>
        </w:rPr>
        <w:t xml:space="preserve">wizualna </w:t>
      </w:r>
      <w:r w:rsidRPr="00AF294D">
        <w:rPr>
          <w:rFonts w:ascii="Verdana" w:hAnsi="Verdana" w:cs="Arial"/>
          <w:bCs/>
          <w:color w:val="000000"/>
        </w:rPr>
        <w:t>przygotowana</w:t>
      </w:r>
      <w:r>
        <w:rPr>
          <w:rFonts w:ascii="Verdana" w:hAnsi="Verdana" w:cs="Arial"/>
          <w:bCs/>
          <w:color w:val="000000"/>
        </w:rPr>
        <w:t xml:space="preserve"> </w:t>
      </w:r>
      <w:r w:rsidR="00384642">
        <w:rPr>
          <w:rFonts w:ascii="Verdana" w:hAnsi="Verdana" w:cs="Arial"/>
          <w:bCs/>
          <w:color w:val="000000"/>
        </w:rPr>
        <w:t xml:space="preserve">na zamówienie </w:t>
      </w:r>
      <w:r>
        <w:rPr>
          <w:rFonts w:ascii="Verdana" w:hAnsi="Verdana" w:cs="Arial"/>
          <w:bCs/>
          <w:color w:val="000000"/>
        </w:rPr>
        <w:t>Instytutu Adama Mickiewicza przez</w:t>
      </w:r>
      <w:r w:rsidRPr="00AF294D">
        <w:rPr>
          <w:rFonts w:ascii="Verdana" w:hAnsi="Verdana" w:cs="Arial"/>
          <w:bCs/>
          <w:color w:val="000000"/>
        </w:rPr>
        <w:t xml:space="preserve"> Jakub</w:t>
      </w:r>
      <w:r>
        <w:rPr>
          <w:rFonts w:ascii="Verdana" w:hAnsi="Verdana" w:cs="Arial"/>
          <w:bCs/>
          <w:color w:val="000000"/>
        </w:rPr>
        <w:t>a</w:t>
      </w:r>
      <w:r w:rsidRPr="00AF294D">
        <w:rPr>
          <w:rFonts w:ascii="Verdana" w:hAnsi="Verdana" w:cs="Arial"/>
          <w:bCs/>
          <w:color w:val="000000"/>
        </w:rPr>
        <w:t xml:space="preserve"> </w:t>
      </w:r>
      <w:proofErr w:type="spellStart"/>
      <w:r w:rsidRPr="00AF294D">
        <w:rPr>
          <w:rFonts w:ascii="Verdana" w:hAnsi="Verdana" w:cs="Arial"/>
          <w:bCs/>
          <w:color w:val="000000"/>
        </w:rPr>
        <w:t>Woynarowski</w:t>
      </w:r>
      <w:r>
        <w:rPr>
          <w:rFonts w:ascii="Verdana" w:hAnsi="Verdana" w:cs="Arial"/>
          <w:bCs/>
          <w:color w:val="000000"/>
        </w:rPr>
        <w:t>ego</w:t>
      </w:r>
      <w:proofErr w:type="spellEnd"/>
      <w:r>
        <w:rPr>
          <w:rFonts w:ascii="Verdana" w:hAnsi="Verdana" w:cs="Arial"/>
          <w:bCs/>
          <w:color w:val="000000"/>
        </w:rPr>
        <w:t>, artystę</w:t>
      </w:r>
      <w:r w:rsidRPr="00AF294D">
        <w:rPr>
          <w:rFonts w:ascii="Verdana" w:hAnsi="Verdana" w:cs="Arial"/>
          <w:bCs/>
          <w:color w:val="000000"/>
        </w:rPr>
        <w:t>, projektant</w:t>
      </w:r>
      <w:r>
        <w:rPr>
          <w:rFonts w:ascii="Verdana" w:hAnsi="Verdana" w:cs="Arial"/>
          <w:bCs/>
          <w:color w:val="000000"/>
        </w:rPr>
        <w:t xml:space="preserve">a </w:t>
      </w:r>
      <w:r w:rsidRPr="00AF294D">
        <w:rPr>
          <w:rFonts w:ascii="Verdana" w:hAnsi="Verdana" w:cs="Arial"/>
          <w:bCs/>
          <w:color w:val="000000"/>
        </w:rPr>
        <w:t>i kurator</w:t>
      </w:r>
      <w:r>
        <w:rPr>
          <w:rFonts w:ascii="Verdana" w:hAnsi="Verdana" w:cs="Arial"/>
          <w:bCs/>
          <w:color w:val="000000"/>
        </w:rPr>
        <w:t>a</w:t>
      </w:r>
      <w:r w:rsidRPr="00AF294D">
        <w:rPr>
          <w:rFonts w:ascii="Verdana" w:hAnsi="Verdana" w:cs="Arial"/>
          <w:bCs/>
          <w:color w:val="000000"/>
        </w:rPr>
        <w:t xml:space="preserve">. Ilustracja nawiązuje bezpośrednio do słynnej sentencji Adama Mickiewicza: „Miej serce i </w:t>
      </w:r>
      <w:proofErr w:type="spellStart"/>
      <w:r w:rsidRPr="00AF294D">
        <w:rPr>
          <w:rFonts w:ascii="Verdana" w:hAnsi="Verdana" w:cs="Arial"/>
          <w:bCs/>
          <w:color w:val="000000"/>
        </w:rPr>
        <w:t>patrzaj</w:t>
      </w:r>
      <w:proofErr w:type="spellEnd"/>
      <w:r w:rsidRPr="00AF294D">
        <w:rPr>
          <w:rFonts w:ascii="Verdana" w:hAnsi="Verdana" w:cs="Arial"/>
          <w:bCs/>
          <w:color w:val="000000"/>
        </w:rPr>
        <w:t xml:space="preserve"> w serce!”</w:t>
      </w:r>
      <w:r w:rsidR="00437EF7">
        <w:rPr>
          <w:rFonts w:ascii="Verdana" w:hAnsi="Verdana" w:cs="Arial"/>
          <w:bCs/>
          <w:color w:val="000000"/>
        </w:rPr>
        <w:t>,</w:t>
      </w:r>
      <w:r w:rsidRPr="00AF294D">
        <w:rPr>
          <w:rFonts w:ascii="Verdana" w:hAnsi="Verdana" w:cs="Arial"/>
          <w:bCs/>
          <w:color w:val="000000"/>
        </w:rPr>
        <w:t xml:space="preserve"> zaczerpniętej z ballady „Romantyczność” </w:t>
      </w:r>
      <w:r w:rsidR="00437EF7">
        <w:rPr>
          <w:rFonts w:ascii="Verdana" w:hAnsi="Verdana" w:cs="Arial"/>
          <w:bCs/>
          <w:color w:val="000000"/>
        </w:rPr>
        <w:t xml:space="preserve">i </w:t>
      </w:r>
      <w:r w:rsidRPr="00AF294D">
        <w:rPr>
          <w:rFonts w:ascii="Verdana" w:hAnsi="Verdana" w:cs="Arial"/>
          <w:bCs/>
          <w:color w:val="000000"/>
        </w:rPr>
        <w:t>powszechnie uważanej za literacki manifest polskiego romantyzmu</w:t>
      </w:r>
      <w:r w:rsidR="00644243">
        <w:rPr>
          <w:rFonts w:ascii="Verdana" w:hAnsi="Verdana" w:cs="Arial"/>
          <w:bCs/>
          <w:color w:val="000000"/>
        </w:rPr>
        <w:t>.</w:t>
      </w:r>
      <w:r w:rsidRPr="00AF294D">
        <w:rPr>
          <w:rFonts w:ascii="Verdana" w:hAnsi="Verdana" w:cs="Arial"/>
          <w:bCs/>
          <w:color w:val="000000"/>
        </w:rPr>
        <w:t xml:space="preserve"> </w:t>
      </w:r>
    </w:p>
    <w:p w14:paraId="541C558F" w14:textId="77777777" w:rsidR="0076531D" w:rsidRPr="00AF294D" w:rsidRDefault="0076531D" w:rsidP="00625CC2">
      <w:pPr>
        <w:spacing w:after="0" w:line="240" w:lineRule="auto"/>
        <w:jc w:val="both"/>
        <w:rPr>
          <w:rFonts w:ascii="Verdana" w:hAnsi="Verdana" w:cs="Arial"/>
          <w:bCs/>
          <w:color w:val="000000"/>
        </w:rPr>
      </w:pPr>
    </w:p>
    <w:p w14:paraId="4E6D257A" w14:textId="77777777" w:rsidR="006D4504" w:rsidRDefault="006D4504" w:rsidP="00FC77AA">
      <w:pP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0344F166" w14:textId="77777777" w:rsidR="006D4504" w:rsidRDefault="006D4504" w:rsidP="00FC77AA">
      <w:pP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57253602" w14:textId="77777777" w:rsidR="006D4504" w:rsidRDefault="006D4504" w:rsidP="00FC77AA">
      <w:pP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3BFDD7EC" w14:textId="77777777" w:rsidR="006D4504" w:rsidRDefault="006D4504" w:rsidP="00FC77AA">
      <w:pP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1B770095" w14:textId="77777777" w:rsidR="006D4504" w:rsidRDefault="006D4504" w:rsidP="00FC77AA">
      <w:pP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0FC8ECB8" w14:textId="77777777" w:rsidR="00211CAE" w:rsidRDefault="00211CAE" w:rsidP="00FC77AA">
      <w:pPr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</w:p>
    <w:p w14:paraId="44DAD49C" w14:textId="64350916" w:rsidR="005478AE" w:rsidRPr="00BB485A" w:rsidRDefault="00307586" w:rsidP="00FC77AA">
      <w:pPr>
        <w:jc w:val="both"/>
        <w:rPr>
          <w:rFonts w:ascii="Verdana" w:hAnsi="Verdana" w:cs="Arial"/>
          <w:bCs/>
          <w:color w:val="000000"/>
          <w:sz w:val="20"/>
          <w:szCs w:val="20"/>
        </w:rPr>
      </w:pPr>
      <w:bookmarkStart w:id="0" w:name="_GoBack"/>
      <w:bookmarkEnd w:id="0"/>
      <w:r w:rsidRPr="00BB485A">
        <w:rPr>
          <w:rFonts w:ascii="Verdana" w:hAnsi="Verdana" w:cs="Arial"/>
          <w:b/>
          <w:bCs/>
          <w:color w:val="000000"/>
          <w:sz w:val="20"/>
          <w:szCs w:val="20"/>
        </w:rPr>
        <w:t>Instytut Adama Mickiewicza</w:t>
      </w:r>
      <w:r w:rsidRPr="00BB485A">
        <w:rPr>
          <w:rFonts w:ascii="Verdana" w:hAnsi="Verdana" w:cs="Arial"/>
          <w:bCs/>
          <w:color w:val="000000"/>
          <w:sz w:val="20"/>
          <w:szCs w:val="20"/>
        </w:rPr>
        <w:t xml:space="preserve"> jest narodową instytucją kultury, utworzoną w 2000 roku. Cel Instytutu – budowanie trwałego zainteresowania polską kulturą na świecie, realizowany jest we współpracy z partnerami zagranicznymi i poprzez międzynarodową wymianę kulturalną w dialogu z odbiorcami, w zgodzie z założeniami polskiej polityki zagranicznej. Do 2022 roku Instytut zrealizował projekty w ponad 70 krajach na 6 kontynentach. Organizatorem Instytutu Adama Mickiewicza jest Ministerstwo Kultury i Dziedzictwa Narodowego</w:t>
      </w:r>
      <w:r w:rsidR="00A2075B" w:rsidRPr="00BB485A">
        <w:rPr>
          <w:rFonts w:ascii="Verdana" w:hAnsi="Verdana" w:cs="Arial"/>
          <w:bCs/>
          <w:color w:val="000000"/>
          <w:sz w:val="20"/>
          <w:szCs w:val="20"/>
        </w:rPr>
        <w:t>.</w:t>
      </w:r>
    </w:p>
    <w:p w14:paraId="6A15FB19" w14:textId="77777777" w:rsidR="006E0C99" w:rsidRDefault="006E0C99" w:rsidP="00FC77AA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"/>
          <w:b/>
          <w:bCs/>
          <w:color w:val="000000"/>
          <w:sz w:val="20"/>
          <w:u w:color="000000"/>
          <w:lang w:eastAsia="pl-PL"/>
        </w:rPr>
      </w:pPr>
    </w:p>
    <w:p w14:paraId="75697EC9" w14:textId="77777777" w:rsidR="00FC77AA" w:rsidRPr="00BB485A" w:rsidRDefault="00FC77AA" w:rsidP="00FC77AA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"/>
          <w:b/>
          <w:bCs/>
          <w:color w:val="000000"/>
          <w:sz w:val="20"/>
          <w:u w:color="000000"/>
          <w:lang w:eastAsia="pl-PL"/>
        </w:rPr>
      </w:pPr>
      <w:r w:rsidRPr="00BB485A">
        <w:rPr>
          <w:rFonts w:ascii="Verdana" w:eastAsia="Arial Unicode MS" w:hAnsi="Verdana" w:cs="Arial"/>
          <w:b/>
          <w:bCs/>
          <w:color w:val="000000"/>
          <w:sz w:val="20"/>
          <w:u w:color="000000"/>
          <w:lang w:eastAsia="pl-PL"/>
        </w:rPr>
        <w:t>Kontakt dla mediów</w:t>
      </w:r>
    </w:p>
    <w:p w14:paraId="6B31EB24" w14:textId="2BD6BFA6" w:rsidR="00FC77AA" w:rsidRPr="00BB485A" w:rsidRDefault="009F499B" w:rsidP="00FC77AA">
      <w:pPr>
        <w:spacing w:after="0"/>
        <w:jc w:val="both"/>
        <w:rPr>
          <w:rFonts w:ascii="Verdana" w:hAnsi="Verdana" w:cs="Arial"/>
          <w:bCs/>
          <w:color w:val="000000"/>
          <w:sz w:val="20"/>
          <w:szCs w:val="24"/>
        </w:rPr>
      </w:pPr>
      <w:r>
        <w:rPr>
          <w:rFonts w:ascii="Verdana" w:hAnsi="Verdana" w:cs="Arial"/>
          <w:bCs/>
          <w:color w:val="000000"/>
          <w:sz w:val="20"/>
          <w:szCs w:val="24"/>
        </w:rPr>
        <w:t>Klaudiusz Gomerski</w:t>
      </w:r>
    </w:p>
    <w:p w14:paraId="7516A34F" w14:textId="6DA6B259" w:rsidR="00FC77AA" w:rsidRPr="00BB485A" w:rsidRDefault="009F499B" w:rsidP="00FC77AA">
      <w:pPr>
        <w:spacing w:after="0"/>
        <w:jc w:val="both"/>
        <w:rPr>
          <w:rFonts w:ascii="Verdana" w:hAnsi="Verdana" w:cs="Arial"/>
          <w:bCs/>
          <w:color w:val="000000"/>
          <w:sz w:val="20"/>
          <w:szCs w:val="24"/>
        </w:rPr>
      </w:pPr>
      <w:r>
        <w:rPr>
          <w:rFonts w:ascii="Verdana" w:hAnsi="Verdana" w:cs="Arial"/>
          <w:bCs/>
          <w:color w:val="000000"/>
          <w:sz w:val="20"/>
          <w:szCs w:val="24"/>
        </w:rPr>
        <w:t>kgomerski</w:t>
      </w:r>
      <w:r w:rsidR="00FC77AA" w:rsidRPr="00BB485A">
        <w:rPr>
          <w:rFonts w:ascii="Verdana" w:hAnsi="Verdana" w:cs="Arial"/>
          <w:bCs/>
          <w:color w:val="000000"/>
          <w:sz w:val="20"/>
          <w:szCs w:val="24"/>
        </w:rPr>
        <w:t>@iam.pl</w:t>
      </w:r>
    </w:p>
    <w:p w14:paraId="7F2D5DAC" w14:textId="08083BD3" w:rsidR="00FC77AA" w:rsidRDefault="00FC77AA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3EEBC1F4" w14:textId="73251310" w:rsidR="00BB7E44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442A1995" w14:textId="1E243B7A" w:rsidR="00BB7E44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2C247854" w14:textId="77777777" w:rsidR="005049ED" w:rsidRDefault="005049ED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0E290177" w14:textId="77777777" w:rsidR="005049ED" w:rsidRDefault="005049ED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5629E8A1" w14:textId="77777777" w:rsidR="005049ED" w:rsidRDefault="005049ED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20CE3D62" w14:textId="77777777" w:rsidR="005049ED" w:rsidRDefault="005049ED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6F0A82B2" w14:textId="0144DC88" w:rsidR="00BB7E44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759C6105" w14:textId="46722D12" w:rsidR="004C3732" w:rsidRDefault="004C3732">
      <w:pPr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76DF422C" w14:textId="0470C759" w:rsidR="00BB7E44" w:rsidRDefault="00EA3376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  <w:r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  <w:t>Wybrane p</w:t>
      </w:r>
      <w:r w:rsidR="00BB7E44"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  <w:t>ublikacje w mediach zagranicznych</w:t>
      </w:r>
    </w:p>
    <w:p w14:paraId="70068F6F" w14:textId="2C04F14A" w:rsidR="00BB7E44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54A9636C" w14:textId="2835A882" w:rsidR="00BB7E44" w:rsidRPr="007131C8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val="en-US" w:eastAsia="pl-PL"/>
        </w:rPr>
      </w:pPr>
      <w:r w:rsidRPr="005C0B27">
        <w:rPr>
          <w:rFonts w:ascii="Verdana" w:hAnsi="Verdana" w:cs="Arial"/>
          <w:b/>
          <w:bCs/>
          <w:color w:val="000000"/>
        </w:rPr>
        <w:t>Lipiec 2022, Mediolan</w:t>
      </w:r>
      <w:r w:rsidRPr="005C0B27">
        <w:rPr>
          <w:rFonts w:ascii="Verdana" w:hAnsi="Verdana" w:cs="Arial"/>
          <w:bCs/>
          <w:color w:val="000000"/>
        </w:rPr>
        <w:t xml:space="preserve">. </w:t>
      </w:r>
      <w:r w:rsidRPr="007131C8">
        <w:rPr>
          <w:rFonts w:ascii="Verdana" w:hAnsi="Verdana" w:cs="Arial"/>
          <w:bCs/>
          <w:color w:val="000000"/>
          <w:lang w:val="en-US"/>
        </w:rPr>
        <w:t>„Greenhouse Silent Disco”</w:t>
      </w:r>
    </w:p>
    <w:p w14:paraId="705D5C61" w14:textId="48ADE75B" w:rsidR="00BB7E44" w:rsidRPr="007131C8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val="en-US" w:eastAsia="pl-PL"/>
        </w:rPr>
      </w:pPr>
    </w:p>
    <w:p w14:paraId="2D3ACC06" w14:textId="77777777" w:rsidR="00BB7E44" w:rsidRPr="007131C8" w:rsidRDefault="00211CAE" w:rsidP="00BB7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9" w:history="1">
        <w:r w:rsidR="00BB7E44" w:rsidRPr="007131C8">
          <w:rPr>
            <w:rStyle w:val="Hipercze"/>
            <w:rFonts w:ascii="Times New Roman" w:hAnsi="Times New Roman" w:cs="Times New Roman"/>
            <w:sz w:val="16"/>
            <w:szCs w:val="24"/>
            <w:lang w:val="en-US"/>
          </w:rPr>
          <w:t>https://www.designdiffusion.com/2022/08/29/il-padiglione-della-polonia-alla-23esima-triennale-di-milano</w:t>
        </w:r>
      </w:hyperlink>
      <w:r w:rsidR="00BB7E44" w:rsidRPr="007131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3B1D294" w14:textId="77777777" w:rsidR="00BB7E44" w:rsidRPr="00C16DD3" w:rsidRDefault="00BB7E44" w:rsidP="00BB7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16DD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E84DC9" wp14:editId="45FCDF93">
            <wp:extent cx="5278140" cy="221260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D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35" cy="221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5A1C" w14:textId="2D8E410C" w:rsidR="00BB7E44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6E3110F3" w14:textId="77777777" w:rsidR="00BB7E44" w:rsidRPr="007131C8" w:rsidRDefault="00211CAE" w:rsidP="00BB7E44">
      <w:pPr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  <w:hyperlink r:id="rId11" w:history="1">
        <w:r w:rsidR="00BB7E44" w:rsidRPr="007131C8">
          <w:rPr>
            <w:rStyle w:val="Hipercze"/>
            <w:rFonts w:ascii="Times New Roman" w:hAnsi="Times New Roman" w:cs="Times New Roman"/>
            <w:sz w:val="16"/>
            <w:szCs w:val="16"/>
          </w:rPr>
          <w:t>https://www.elledecor.com/it/design/a40596682/partecipazioni-internazionali-unknown-unknowns-xxiii-triennale-dimilano/</w:t>
        </w:r>
      </w:hyperlink>
      <w:r w:rsidR="00BB7E44" w:rsidRPr="007131C8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643CE0" w14:textId="77777777" w:rsidR="00BB7E44" w:rsidRDefault="00BB7E44" w:rsidP="00BB7E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16DD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F804E4A" wp14:editId="784862E4">
            <wp:extent cx="4626429" cy="3200050"/>
            <wp:effectExtent l="0" t="0" r="317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sd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949" cy="320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22B8" w14:textId="6EB8B102" w:rsidR="00BB7E44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  <w:r w:rsidRPr="00C16DD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6BE4A7" wp14:editId="482FD985">
            <wp:extent cx="4887686" cy="3761647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SD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03" cy="37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96EF" w14:textId="408A1662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0C8972FD" w14:textId="74599473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2BA0F318" w14:textId="4C0B8934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  <w:r w:rsidRPr="00467E54">
        <w:rPr>
          <w:rFonts w:ascii="Verdana" w:hAnsi="Verdana" w:cs="Arial"/>
          <w:b/>
          <w:bCs/>
          <w:color w:val="000000"/>
        </w:rPr>
        <w:t>9 września, Paryż</w:t>
      </w:r>
      <w:r>
        <w:rPr>
          <w:rFonts w:ascii="Verdana" w:hAnsi="Verdana" w:cs="Arial"/>
          <w:bCs/>
          <w:color w:val="000000"/>
        </w:rPr>
        <w:t>.</w:t>
      </w:r>
      <w:r w:rsidRPr="00CD43B9">
        <w:rPr>
          <w:rFonts w:ascii="Verdana" w:hAnsi="Verdana" w:cs="Arial"/>
          <w:bCs/>
          <w:color w:val="000000"/>
        </w:rPr>
        <w:t xml:space="preserve"> „The </w:t>
      </w:r>
      <w:proofErr w:type="spellStart"/>
      <w:r w:rsidRPr="00CD43B9">
        <w:rPr>
          <w:rFonts w:ascii="Verdana" w:hAnsi="Verdana" w:cs="Arial"/>
          <w:bCs/>
          <w:color w:val="000000"/>
        </w:rPr>
        <w:t>Romantic</w:t>
      </w:r>
      <w:proofErr w:type="spellEnd"/>
      <w:r w:rsidRPr="00CD43B9">
        <w:rPr>
          <w:rFonts w:ascii="Verdana" w:hAnsi="Verdana" w:cs="Arial"/>
          <w:bCs/>
          <w:color w:val="000000"/>
        </w:rPr>
        <w:t>”</w:t>
      </w:r>
    </w:p>
    <w:p w14:paraId="6F2FDA84" w14:textId="77777777" w:rsidR="00BC6E8C" w:rsidRPr="007131C8" w:rsidRDefault="00211CAE" w:rsidP="00BC6E8C">
      <w:pPr>
        <w:rPr>
          <w:sz w:val="16"/>
        </w:rPr>
      </w:pPr>
      <w:hyperlink r:id="rId14" w:history="1">
        <w:r w:rsidR="00BC6E8C" w:rsidRPr="007131C8">
          <w:rPr>
            <w:rStyle w:val="Hipercze"/>
            <w:sz w:val="16"/>
          </w:rPr>
          <w:t>https://www.dpgberlin.de/pl/termine/2022/the-romantic</w:t>
        </w:r>
      </w:hyperlink>
      <w:r w:rsidR="00BC6E8C" w:rsidRPr="007131C8">
        <w:rPr>
          <w:sz w:val="16"/>
        </w:rPr>
        <w:t xml:space="preserve"> </w:t>
      </w:r>
    </w:p>
    <w:p w14:paraId="16EB27D7" w14:textId="77777777" w:rsidR="00BC6E8C" w:rsidRDefault="00BC6E8C" w:rsidP="00BC6E8C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6642019" wp14:editId="5A303360">
            <wp:extent cx="4667611" cy="217170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77" cy="21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92A0" w14:textId="4583D57F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6DA244C6" w14:textId="05353F64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66CDA2B0" w14:textId="79E71F16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32A09770" w14:textId="55DE74AF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522F44F9" w14:textId="7A75F7C5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1AAF2F50" w14:textId="4DB6D585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7A2A37C3" w14:textId="40AA3BFC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47197733" w14:textId="55AEE052" w:rsidR="00BC6E8C" w:rsidRDefault="00BC6E8C" w:rsidP="00BC6E8C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  <w:r w:rsidRPr="00412F95">
        <w:rPr>
          <w:rFonts w:ascii="Verdana" w:hAnsi="Verdana" w:cs="Arial"/>
          <w:b/>
          <w:bCs/>
          <w:color w:val="000000"/>
        </w:rPr>
        <w:t xml:space="preserve">13 sierpnia, </w:t>
      </w:r>
      <w:proofErr w:type="spellStart"/>
      <w:r w:rsidR="006E0C99" w:rsidRPr="0013170C">
        <w:rPr>
          <w:rFonts w:ascii="Verdana" w:hAnsi="Verdana" w:cs="Arial"/>
          <w:b/>
          <w:bCs/>
          <w:color w:val="000000"/>
        </w:rPr>
        <w:t>Niš</w:t>
      </w:r>
      <w:proofErr w:type="spellEnd"/>
      <w:r>
        <w:rPr>
          <w:rFonts w:ascii="Verdana" w:hAnsi="Verdana" w:cs="Arial"/>
          <w:b/>
          <w:bCs/>
          <w:color w:val="000000"/>
        </w:rPr>
        <w:t xml:space="preserve">, </w:t>
      </w:r>
      <w:r w:rsidRPr="00412F95">
        <w:rPr>
          <w:rFonts w:ascii="Verdana" w:hAnsi="Verdana" w:cs="Arial"/>
          <w:b/>
          <w:bCs/>
          <w:color w:val="000000"/>
        </w:rPr>
        <w:t>9 listopada, Budapes</w:t>
      </w:r>
      <w:r w:rsidR="006E0C99">
        <w:rPr>
          <w:rFonts w:ascii="Verdana" w:hAnsi="Verdana" w:cs="Arial"/>
          <w:b/>
          <w:bCs/>
          <w:color w:val="000000"/>
        </w:rPr>
        <w:t>z</w:t>
      </w:r>
      <w:r w:rsidRPr="00412F95">
        <w:rPr>
          <w:rFonts w:ascii="Verdana" w:hAnsi="Verdana" w:cs="Arial"/>
          <w:b/>
          <w:bCs/>
          <w:color w:val="000000"/>
        </w:rPr>
        <w:t>t</w:t>
      </w:r>
      <w:r>
        <w:rPr>
          <w:rFonts w:ascii="Verdana" w:hAnsi="Verdana" w:cs="Arial"/>
          <w:bCs/>
          <w:color w:val="000000"/>
        </w:rPr>
        <w:t xml:space="preserve">, </w:t>
      </w:r>
      <w:r w:rsidRPr="007F0202">
        <w:rPr>
          <w:rFonts w:ascii="Verdana" w:hAnsi="Verdana" w:cs="Arial"/>
          <w:bCs/>
          <w:color w:val="000000"/>
        </w:rPr>
        <w:t>„Ballady i romanse na jazzowo”</w:t>
      </w:r>
    </w:p>
    <w:p w14:paraId="09548185" w14:textId="1FB67DF3" w:rsidR="00BC6E8C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14:paraId="370AA5C6" w14:textId="50D510CF" w:rsidR="00DC6520" w:rsidRDefault="00211CAE" w:rsidP="005C13F6">
      <w:pPr>
        <w:tabs>
          <w:tab w:val="left" w:pos="10773"/>
        </w:tabs>
        <w:suppressAutoHyphens/>
        <w:spacing w:after="0" w:line="240" w:lineRule="auto"/>
        <w:jc w:val="both"/>
      </w:pPr>
      <w:hyperlink r:id="rId16" w:history="1">
        <w:proofErr w:type="spellStart"/>
        <w:r w:rsidR="00DC6520">
          <w:rPr>
            <w:rStyle w:val="Hipercze"/>
          </w:rPr>
          <w:t>Balladák</w:t>
        </w:r>
        <w:proofErr w:type="spellEnd"/>
        <w:r w:rsidR="00DC6520">
          <w:rPr>
            <w:rStyle w:val="Hipercze"/>
          </w:rPr>
          <w:t xml:space="preserve"> </w:t>
        </w:r>
        <w:proofErr w:type="spellStart"/>
        <w:r w:rsidR="00DC6520">
          <w:rPr>
            <w:rStyle w:val="Hipercze"/>
          </w:rPr>
          <w:t>és</w:t>
        </w:r>
        <w:proofErr w:type="spellEnd"/>
        <w:r w:rsidR="00DC6520">
          <w:rPr>
            <w:rStyle w:val="Hipercze"/>
          </w:rPr>
          <w:t xml:space="preserve"> </w:t>
        </w:r>
        <w:proofErr w:type="spellStart"/>
        <w:r w:rsidR="00DC6520">
          <w:rPr>
            <w:rStyle w:val="Hipercze"/>
          </w:rPr>
          <w:t>románcok</w:t>
        </w:r>
        <w:proofErr w:type="spellEnd"/>
        <w:r w:rsidR="00DC6520">
          <w:rPr>
            <w:rStyle w:val="Hipercze"/>
          </w:rPr>
          <w:t xml:space="preserve"> jazz-</w:t>
        </w:r>
        <w:proofErr w:type="spellStart"/>
        <w:r w:rsidR="00DC6520">
          <w:rPr>
            <w:rStyle w:val="Hipercze"/>
          </w:rPr>
          <w:t>szvit</w:t>
        </w:r>
        <w:proofErr w:type="spellEnd"/>
        <w:r w:rsidR="00DC6520">
          <w:rPr>
            <w:rStyle w:val="Hipercze"/>
          </w:rPr>
          <w:t xml:space="preserve"> </w:t>
        </w:r>
        <w:proofErr w:type="spellStart"/>
        <w:r w:rsidR="00DC6520">
          <w:rPr>
            <w:rStyle w:val="Hipercze"/>
          </w:rPr>
          <w:t>formájában</w:t>
        </w:r>
        <w:proofErr w:type="spellEnd"/>
        <w:r w:rsidR="00DC6520">
          <w:rPr>
            <w:rStyle w:val="Hipercze"/>
          </w:rPr>
          <w:t xml:space="preserve"> (magyarnemzet.hu)</w:t>
        </w:r>
      </w:hyperlink>
    </w:p>
    <w:p w14:paraId="7B400FF6" w14:textId="1B4FCACB" w:rsidR="00BB7E44" w:rsidRDefault="00BC6E8C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  <w:r w:rsidRPr="006768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43D943" wp14:editId="6D5F9975">
            <wp:extent cx="5760720" cy="425577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R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838B" w14:textId="707A555E" w:rsidR="00DC6520" w:rsidRDefault="00DC6520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4569529A" w14:textId="77777777" w:rsidR="00DC6520" w:rsidRPr="007E5D90" w:rsidRDefault="00211CAE" w:rsidP="00DC6520">
      <w:pPr>
        <w:rPr>
          <w:rFonts w:ascii="Times New Roman" w:hAnsi="Times New Roman" w:cs="Times New Roman"/>
          <w:sz w:val="18"/>
          <w:szCs w:val="24"/>
        </w:rPr>
      </w:pPr>
      <w:hyperlink r:id="rId18" w:history="1">
        <w:r w:rsidR="00DC6520" w:rsidRPr="00982915">
          <w:rPr>
            <w:rStyle w:val="Hipercze"/>
            <w:rFonts w:ascii="Times New Roman" w:hAnsi="Times New Roman" w:cs="Times New Roman"/>
            <w:sz w:val="18"/>
            <w:szCs w:val="24"/>
          </w:rPr>
          <w:t>https://kulturpart.hu/2022/11/07/jonnek_a_lengyel_jazz_nagyjai</w:t>
        </w:r>
      </w:hyperlink>
      <w:r w:rsidR="00DC6520">
        <w:rPr>
          <w:rFonts w:ascii="Times New Roman" w:hAnsi="Times New Roman" w:cs="Times New Roman"/>
          <w:sz w:val="18"/>
          <w:szCs w:val="24"/>
        </w:rPr>
        <w:t xml:space="preserve"> </w:t>
      </w:r>
    </w:p>
    <w:p w14:paraId="45691771" w14:textId="5CAFC768" w:rsidR="00DC6520" w:rsidRPr="006768A7" w:rsidRDefault="00DC6520" w:rsidP="00DC6520">
      <w:pPr>
        <w:rPr>
          <w:rFonts w:ascii="Times New Roman" w:hAnsi="Times New Roman" w:cs="Times New Roman"/>
          <w:sz w:val="24"/>
          <w:szCs w:val="24"/>
        </w:rPr>
      </w:pPr>
      <w:r w:rsidRPr="006768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1CF553D" wp14:editId="2A05D94E">
            <wp:extent cx="4865915" cy="2453339"/>
            <wp:effectExtent l="0" t="0" r="0" b="444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R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755" cy="245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87B9" w14:textId="5E81D13F" w:rsidR="00BB7E44" w:rsidRDefault="00BB7E44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35455061" w14:textId="3F2961B2" w:rsidR="00DC6520" w:rsidRDefault="00DC6520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p w14:paraId="7691B6DF" w14:textId="77777777" w:rsidR="00DC6520" w:rsidRPr="007E5D90" w:rsidRDefault="00211CAE" w:rsidP="00DC6520">
      <w:pPr>
        <w:rPr>
          <w:rFonts w:ascii="Times New Roman" w:hAnsi="Times New Roman" w:cs="Times New Roman"/>
          <w:sz w:val="18"/>
          <w:szCs w:val="24"/>
        </w:rPr>
      </w:pPr>
      <w:hyperlink r:id="rId20" w:history="1">
        <w:r w:rsidR="00DC6520" w:rsidRPr="007E5D90">
          <w:rPr>
            <w:rStyle w:val="Hipercze"/>
            <w:rFonts w:ascii="Times New Roman" w:hAnsi="Times New Roman" w:cs="Times New Roman"/>
            <w:sz w:val="18"/>
            <w:szCs w:val="24"/>
          </w:rPr>
          <w:t>https://jugpress.com/nisville-od-5-do-14-avgusta/</w:t>
        </w:r>
      </w:hyperlink>
    </w:p>
    <w:p w14:paraId="5771B4F1" w14:textId="4F21865E" w:rsidR="00DC6520" w:rsidRDefault="00DC6520" w:rsidP="00DC6520">
      <w:pPr>
        <w:rPr>
          <w:rFonts w:ascii="Times New Roman" w:hAnsi="Times New Roman" w:cs="Times New Roman"/>
          <w:sz w:val="24"/>
          <w:szCs w:val="24"/>
        </w:rPr>
      </w:pPr>
      <w:r w:rsidRPr="006768A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35206C" wp14:editId="76298C39">
            <wp:extent cx="4305300" cy="2469187"/>
            <wp:effectExtent l="0" t="0" r="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927" cy="24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99A4" w14:textId="420149D9" w:rsidR="00DC6520" w:rsidRDefault="00DC6520" w:rsidP="00DC6520">
      <w:pPr>
        <w:rPr>
          <w:rFonts w:ascii="Times New Roman" w:hAnsi="Times New Roman" w:cs="Times New Roman"/>
          <w:sz w:val="24"/>
          <w:szCs w:val="24"/>
        </w:rPr>
      </w:pPr>
    </w:p>
    <w:p w14:paraId="467ADBA7" w14:textId="77777777" w:rsidR="00DC6520" w:rsidRPr="006768A7" w:rsidRDefault="00DC6520" w:rsidP="00DC6520">
      <w:pPr>
        <w:rPr>
          <w:rFonts w:ascii="Times New Roman" w:hAnsi="Times New Roman" w:cs="Times New Roman"/>
          <w:sz w:val="24"/>
          <w:szCs w:val="24"/>
        </w:rPr>
      </w:pPr>
    </w:p>
    <w:p w14:paraId="3195B5F1" w14:textId="77777777" w:rsidR="00DC6520" w:rsidRPr="00BB485A" w:rsidRDefault="00DC6520" w:rsidP="005C13F6">
      <w:pPr>
        <w:tabs>
          <w:tab w:val="left" w:pos="10773"/>
        </w:tabs>
        <w:suppressAutoHyphens/>
        <w:spacing w:after="0" w:line="240" w:lineRule="auto"/>
        <w:jc w:val="both"/>
        <w:rPr>
          <w:rFonts w:ascii="Verdana" w:eastAsia="Arial Unicode MS" w:hAnsi="Verdana" w:cs="Arial Unicode MS"/>
          <w:b/>
          <w:bCs/>
          <w:color w:val="000000"/>
          <w:u w:color="000000"/>
          <w:lang w:eastAsia="pl-PL"/>
        </w:rPr>
      </w:pPr>
    </w:p>
    <w:sectPr w:rsidR="00DC6520" w:rsidRPr="00BB485A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0B41CC" w16cid:durableId="274DC6BA"/>
  <w16cid:commentId w16cid:paraId="438F0DE5" w16cid:durableId="274DC6BB"/>
  <w16cid:commentId w16cid:paraId="769CBA58" w16cid:durableId="274DC6BC"/>
  <w16cid:commentId w16cid:paraId="26568265" w16cid:durableId="274DC6BD"/>
  <w16cid:commentId w16cid:paraId="7C37A98F" w16cid:durableId="274DC6BE"/>
  <w16cid:commentId w16cid:paraId="2F4A1477" w16cid:durableId="274DC6BF"/>
  <w16cid:commentId w16cid:paraId="089EFB69" w16cid:durableId="274DC6C0"/>
  <w16cid:commentId w16cid:paraId="30E8236E" w16cid:durableId="274DC6C1"/>
  <w16cid:commentId w16cid:paraId="041F131B" w16cid:durableId="274DCC24"/>
  <w16cid:commentId w16cid:paraId="372CA323" w16cid:durableId="274DCC23"/>
  <w16cid:commentId w16cid:paraId="3723D34C" w16cid:durableId="274DC6C2"/>
  <w16cid:commentId w16cid:paraId="68D3F308" w16cid:durableId="274DC6C3"/>
  <w16cid:commentId w16cid:paraId="068C3365" w16cid:durableId="274DC6C4"/>
  <w16cid:commentId w16cid:paraId="1F9C059C" w16cid:durableId="274DC6C5"/>
  <w16cid:commentId w16cid:paraId="330E88A9" w16cid:durableId="274DC6C6"/>
  <w16cid:commentId w16cid:paraId="300520EB" w16cid:durableId="274DC6C7"/>
  <w16cid:commentId w16cid:paraId="56C2EA90" w16cid:durableId="274DC6C8"/>
  <w16cid:commentId w16cid:paraId="3D7E2C99" w16cid:durableId="274DC6C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8799B4" w14:textId="77777777" w:rsidR="00BE2025" w:rsidRDefault="00BE2025" w:rsidP="00E81D6C">
      <w:pPr>
        <w:spacing w:after="0" w:line="240" w:lineRule="auto"/>
      </w:pPr>
      <w:r>
        <w:separator/>
      </w:r>
    </w:p>
  </w:endnote>
  <w:endnote w:type="continuationSeparator" w:id="0">
    <w:p w14:paraId="3D85458A" w14:textId="77777777" w:rsidR="00BE2025" w:rsidRDefault="00BE2025" w:rsidP="00E81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fabet">
    <w:altName w:val="Alfabe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C9C8B" w14:textId="29B04158" w:rsidR="001C0EF3" w:rsidRPr="004C3732" w:rsidRDefault="001C0EF3">
    <w:pPr>
      <w:pStyle w:val="Stopka"/>
      <w:pBdr>
        <w:top w:val="single" w:sz="4" w:space="1" w:color="D9D9D9" w:themeColor="background1" w:themeShade="D9"/>
      </w:pBdr>
    </w:pPr>
    <w:r>
      <w:rPr>
        <w:noProof/>
        <w:lang w:eastAsia="pl-PL"/>
      </w:rPr>
      <w:drawing>
        <wp:anchor distT="0" distB="0" distL="0" distR="0" simplePos="0" relativeHeight="251661312" behindDoc="0" locked="0" layoutInCell="1" allowOverlap="1" wp14:anchorId="4F174FD2" wp14:editId="142B0D58">
          <wp:simplePos x="0" y="0"/>
          <wp:positionH relativeFrom="margin">
            <wp:posOffset>-19050</wp:posOffset>
          </wp:positionH>
          <wp:positionV relativeFrom="paragraph">
            <wp:posOffset>187325</wp:posOffset>
          </wp:positionV>
          <wp:extent cx="5755640" cy="357505"/>
          <wp:effectExtent l="0" t="0" r="0" b="4445"/>
          <wp:wrapTopAndBottom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3575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155182997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11CAE" w:rsidRPr="00211CAE">
          <w:rPr>
            <w:b/>
            <w:bCs/>
            <w:noProof/>
          </w:rPr>
          <w:t>12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8F572" w14:textId="77777777" w:rsidR="00BE2025" w:rsidRDefault="00BE2025" w:rsidP="00E81D6C">
      <w:pPr>
        <w:spacing w:after="0" w:line="240" w:lineRule="auto"/>
      </w:pPr>
      <w:r>
        <w:separator/>
      </w:r>
    </w:p>
  </w:footnote>
  <w:footnote w:type="continuationSeparator" w:id="0">
    <w:p w14:paraId="266E4A5B" w14:textId="77777777" w:rsidR="00BE2025" w:rsidRDefault="00BE2025" w:rsidP="00E81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DE89B" w14:textId="57262B7E" w:rsidR="001C0EF3" w:rsidRDefault="001C0EF3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0" locked="0" layoutInCell="1" allowOverlap="1" wp14:anchorId="5E76F5B4" wp14:editId="136D94AA">
          <wp:simplePos x="0" y="0"/>
          <wp:positionH relativeFrom="column">
            <wp:posOffset>6985</wp:posOffset>
          </wp:positionH>
          <wp:positionV relativeFrom="paragraph">
            <wp:posOffset>0</wp:posOffset>
          </wp:positionV>
          <wp:extent cx="2044700" cy="676275"/>
          <wp:effectExtent l="0" t="0" r="0" b="9525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676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FA1F51"/>
    <w:multiLevelType w:val="hybridMultilevel"/>
    <w:tmpl w:val="2D54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815A1"/>
    <w:multiLevelType w:val="hybridMultilevel"/>
    <w:tmpl w:val="8AD23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76DB1"/>
    <w:multiLevelType w:val="hybridMultilevel"/>
    <w:tmpl w:val="5F70CCF0"/>
    <w:lvl w:ilvl="0" w:tplc="BA142CF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2275B"/>
    <w:multiLevelType w:val="multilevel"/>
    <w:tmpl w:val="1AA6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264476D"/>
    <w:multiLevelType w:val="hybridMultilevel"/>
    <w:tmpl w:val="E63AF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007E7"/>
    <w:multiLevelType w:val="hybridMultilevel"/>
    <w:tmpl w:val="5CB88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B183F"/>
    <w:multiLevelType w:val="hybridMultilevel"/>
    <w:tmpl w:val="CA2C7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activeWritingStyle w:appName="MSWord" w:lang="en-CA" w:vendorID="64" w:dllVersion="131078" w:nlCheck="1" w:checkStyle="0"/>
  <w:activeWritingStyle w:appName="MSWord" w:lang="en-US" w:vendorID="64" w:dllVersion="131078" w:nlCheck="1" w:checkStyle="1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9A5"/>
    <w:rsid w:val="00004A92"/>
    <w:rsid w:val="000128FE"/>
    <w:rsid w:val="00013774"/>
    <w:rsid w:val="00022052"/>
    <w:rsid w:val="00023A1B"/>
    <w:rsid w:val="00030C45"/>
    <w:rsid w:val="00032FF0"/>
    <w:rsid w:val="00042427"/>
    <w:rsid w:val="00045278"/>
    <w:rsid w:val="00050F65"/>
    <w:rsid w:val="00052BD1"/>
    <w:rsid w:val="00054BA3"/>
    <w:rsid w:val="000665EA"/>
    <w:rsid w:val="00073207"/>
    <w:rsid w:val="00076068"/>
    <w:rsid w:val="00077907"/>
    <w:rsid w:val="000805A5"/>
    <w:rsid w:val="00081C8F"/>
    <w:rsid w:val="00083BC5"/>
    <w:rsid w:val="000842D7"/>
    <w:rsid w:val="00090B54"/>
    <w:rsid w:val="00090F2E"/>
    <w:rsid w:val="000928E8"/>
    <w:rsid w:val="000946E6"/>
    <w:rsid w:val="00096DD2"/>
    <w:rsid w:val="000A1475"/>
    <w:rsid w:val="000A1FAB"/>
    <w:rsid w:val="000A344A"/>
    <w:rsid w:val="000C3015"/>
    <w:rsid w:val="000C5450"/>
    <w:rsid w:val="000C7A90"/>
    <w:rsid w:val="000D5841"/>
    <w:rsid w:val="000D5FBF"/>
    <w:rsid w:val="000E03E4"/>
    <w:rsid w:val="000E0E5F"/>
    <w:rsid w:val="000F2D11"/>
    <w:rsid w:val="000F5B7D"/>
    <w:rsid w:val="00100B59"/>
    <w:rsid w:val="00104160"/>
    <w:rsid w:val="00107780"/>
    <w:rsid w:val="0011158D"/>
    <w:rsid w:val="0011224B"/>
    <w:rsid w:val="00113745"/>
    <w:rsid w:val="0011416A"/>
    <w:rsid w:val="001250C4"/>
    <w:rsid w:val="00126C81"/>
    <w:rsid w:val="001275D4"/>
    <w:rsid w:val="0013170C"/>
    <w:rsid w:val="0013224D"/>
    <w:rsid w:val="00132794"/>
    <w:rsid w:val="00132D64"/>
    <w:rsid w:val="00135601"/>
    <w:rsid w:val="00137233"/>
    <w:rsid w:val="00141424"/>
    <w:rsid w:val="00151802"/>
    <w:rsid w:val="00151C4F"/>
    <w:rsid w:val="00157DC7"/>
    <w:rsid w:val="00161FC0"/>
    <w:rsid w:val="001630E3"/>
    <w:rsid w:val="00165DAD"/>
    <w:rsid w:val="0016703B"/>
    <w:rsid w:val="0017261D"/>
    <w:rsid w:val="00175C15"/>
    <w:rsid w:val="00175F55"/>
    <w:rsid w:val="00184A8F"/>
    <w:rsid w:val="00187D3F"/>
    <w:rsid w:val="001A0AE8"/>
    <w:rsid w:val="001A42D5"/>
    <w:rsid w:val="001A6B99"/>
    <w:rsid w:val="001B705F"/>
    <w:rsid w:val="001C0EF3"/>
    <w:rsid w:val="001D3B5D"/>
    <w:rsid w:val="001D5068"/>
    <w:rsid w:val="001D79CC"/>
    <w:rsid w:val="001D7D8C"/>
    <w:rsid w:val="001D7F75"/>
    <w:rsid w:val="001E0C4C"/>
    <w:rsid w:val="001E351C"/>
    <w:rsid w:val="001F7D12"/>
    <w:rsid w:val="001F7D89"/>
    <w:rsid w:val="0020178C"/>
    <w:rsid w:val="00204509"/>
    <w:rsid w:val="00205508"/>
    <w:rsid w:val="00207008"/>
    <w:rsid w:val="00211CAE"/>
    <w:rsid w:val="00216E18"/>
    <w:rsid w:val="00223E62"/>
    <w:rsid w:val="00231437"/>
    <w:rsid w:val="00245F50"/>
    <w:rsid w:val="00256410"/>
    <w:rsid w:val="00262DE8"/>
    <w:rsid w:val="00275339"/>
    <w:rsid w:val="002817AE"/>
    <w:rsid w:val="00281F74"/>
    <w:rsid w:val="00285835"/>
    <w:rsid w:val="00292507"/>
    <w:rsid w:val="00294294"/>
    <w:rsid w:val="00296BB6"/>
    <w:rsid w:val="002A2037"/>
    <w:rsid w:val="002A4D47"/>
    <w:rsid w:val="002B28BA"/>
    <w:rsid w:val="002B39CA"/>
    <w:rsid w:val="002B7ED7"/>
    <w:rsid w:val="002C129A"/>
    <w:rsid w:val="002D0D96"/>
    <w:rsid w:val="002E1D86"/>
    <w:rsid w:val="002E3930"/>
    <w:rsid w:val="002E4D32"/>
    <w:rsid w:val="002E5B55"/>
    <w:rsid w:val="002E6B01"/>
    <w:rsid w:val="002F68AE"/>
    <w:rsid w:val="002F7D0B"/>
    <w:rsid w:val="003009A6"/>
    <w:rsid w:val="00301074"/>
    <w:rsid w:val="0030443F"/>
    <w:rsid w:val="00307586"/>
    <w:rsid w:val="00307FF1"/>
    <w:rsid w:val="00311EFB"/>
    <w:rsid w:val="00320BE2"/>
    <w:rsid w:val="00321017"/>
    <w:rsid w:val="0032708E"/>
    <w:rsid w:val="003308CE"/>
    <w:rsid w:val="00332E24"/>
    <w:rsid w:val="00335D60"/>
    <w:rsid w:val="0034220F"/>
    <w:rsid w:val="003436E7"/>
    <w:rsid w:val="00346355"/>
    <w:rsid w:val="003530BE"/>
    <w:rsid w:val="00353E91"/>
    <w:rsid w:val="00357953"/>
    <w:rsid w:val="00362D25"/>
    <w:rsid w:val="00370630"/>
    <w:rsid w:val="00373A07"/>
    <w:rsid w:val="00376D7D"/>
    <w:rsid w:val="00384642"/>
    <w:rsid w:val="003931C9"/>
    <w:rsid w:val="003933ED"/>
    <w:rsid w:val="0039580E"/>
    <w:rsid w:val="003959AD"/>
    <w:rsid w:val="003A1C53"/>
    <w:rsid w:val="003A40AD"/>
    <w:rsid w:val="003B3A65"/>
    <w:rsid w:val="003E15D5"/>
    <w:rsid w:val="003E3955"/>
    <w:rsid w:val="003E6A99"/>
    <w:rsid w:val="003F046B"/>
    <w:rsid w:val="003F0A3F"/>
    <w:rsid w:val="003F1280"/>
    <w:rsid w:val="003F165D"/>
    <w:rsid w:val="003F1EE8"/>
    <w:rsid w:val="003F79BC"/>
    <w:rsid w:val="003F7AC3"/>
    <w:rsid w:val="003F7C4C"/>
    <w:rsid w:val="0040302F"/>
    <w:rsid w:val="004042DA"/>
    <w:rsid w:val="00406430"/>
    <w:rsid w:val="00412E29"/>
    <w:rsid w:val="00412F95"/>
    <w:rsid w:val="00414446"/>
    <w:rsid w:val="00420779"/>
    <w:rsid w:val="00430CF2"/>
    <w:rsid w:val="00432405"/>
    <w:rsid w:val="0043503C"/>
    <w:rsid w:val="00435EB9"/>
    <w:rsid w:val="00437EF7"/>
    <w:rsid w:val="004405EF"/>
    <w:rsid w:val="00447463"/>
    <w:rsid w:val="00451A26"/>
    <w:rsid w:val="00453606"/>
    <w:rsid w:val="0045742E"/>
    <w:rsid w:val="00464A13"/>
    <w:rsid w:val="00467E54"/>
    <w:rsid w:val="0047070C"/>
    <w:rsid w:val="004749FA"/>
    <w:rsid w:val="004754F6"/>
    <w:rsid w:val="00485712"/>
    <w:rsid w:val="00495CF8"/>
    <w:rsid w:val="004A1092"/>
    <w:rsid w:val="004A6C77"/>
    <w:rsid w:val="004B073B"/>
    <w:rsid w:val="004B6B83"/>
    <w:rsid w:val="004C0D20"/>
    <w:rsid w:val="004C142D"/>
    <w:rsid w:val="004C3732"/>
    <w:rsid w:val="004C3CF9"/>
    <w:rsid w:val="004C478E"/>
    <w:rsid w:val="004C64CA"/>
    <w:rsid w:val="004D3C5D"/>
    <w:rsid w:val="004D7249"/>
    <w:rsid w:val="004F1A0B"/>
    <w:rsid w:val="004F1A7B"/>
    <w:rsid w:val="005049ED"/>
    <w:rsid w:val="005167E3"/>
    <w:rsid w:val="00516D66"/>
    <w:rsid w:val="0052506C"/>
    <w:rsid w:val="0053371F"/>
    <w:rsid w:val="00541B5E"/>
    <w:rsid w:val="00544898"/>
    <w:rsid w:val="00544C88"/>
    <w:rsid w:val="00545460"/>
    <w:rsid w:val="0054784C"/>
    <w:rsid w:val="005478AE"/>
    <w:rsid w:val="00557B31"/>
    <w:rsid w:val="005637B0"/>
    <w:rsid w:val="0056494E"/>
    <w:rsid w:val="005713C5"/>
    <w:rsid w:val="0059242C"/>
    <w:rsid w:val="005964F6"/>
    <w:rsid w:val="005A0887"/>
    <w:rsid w:val="005A0F38"/>
    <w:rsid w:val="005A39FC"/>
    <w:rsid w:val="005B444D"/>
    <w:rsid w:val="005B4B74"/>
    <w:rsid w:val="005B58FD"/>
    <w:rsid w:val="005C0B27"/>
    <w:rsid w:val="005C13F6"/>
    <w:rsid w:val="005C5DA4"/>
    <w:rsid w:val="005C697E"/>
    <w:rsid w:val="005D07BE"/>
    <w:rsid w:val="005D1766"/>
    <w:rsid w:val="005D1A8F"/>
    <w:rsid w:val="005D2D8E"/>
    <w:rsid w:val="005E0061"/>
    <w:rsid w:val="005E0573"/>
    <w:rsid w:val="005E1279"/>
    <w:rsid w:val="005E1714"/>
    <w:rsid w:val="005E1A04"/>
    <w:rsid w:val="005E22C7"/>
    <w:rsid w:val="005F0710"/>
    <w:rsid w:val="005F7D67"/>
    <w:rsid w:val="00603D84"/>
    <w:rsid w:val="00605FE7"/>
    <w:rsid w:val="00611145"/>
    <w:rsid w:val="00625CC2"/>
    <w:rsid w:val="0063589C"/>
    <w:rsid w:val="006416DF"/>
    <w:rsid w:val="00641767"/>
    <w:rsid w:val="006437E9"/>
    <w:rsid w:val="00644243"/>
    <w:rsid w:val="0064547E"/>
    <w:rsid w:val="00646742"/>
    <w:rsid w:val="0065240E"/>
    <w:rsid w:val="00663120"/>
    <w:rsid w:val="00664774"/>
    <w:rsid w:val="00674B57"/>
    <w:rsid w:val="00683685"/>
    <w:rsid w:val="0068572A"/>
    <w:rsid w:val="006869C2"/>
    <w:rsid w:val="00690B4E"/>
    <w:rsid w:val="006952C9"/>
    <w:rsid w:val="006960F2"/>
    <w:rsid w:val="0069643D"/>
    <w:rsid w:val="006A2AC9"/>
    <w:rsid w:val="006B1665"/>
    <w:rsid w:val="006B3560"/>
    <w:rsid w:val="006B4F0D"/>
    <w:rsid w:val="006C01A3"/>
    <w:rsid w:val="006C656F"/>
    <w:rsid w:val="006D40F9"/>
    <w:rsid w:val="006D4457"/>
    <w:rsid w:val="006D4504"/>
    <w:rsid w:val="006D58E7"/>
    <w:rsid w:val="006D711F"/>
    <w:rsid w:val="006E0C99"/>
    <w:rsid w:val="006E142A"/>
    <w:rsid w:val="006E7A8E"/>
    <w:rsid w:val="006F05AF"/>
    <w:rsid w:val="006F0B24"/>
    <w:rsid w:val="006F1481"/>
    <w:rsid w:val="006F5305"/>
    <w:rsid w:val="00700176"/>
    <w:rsid w:val="00711FD8"/>
    <w:rsid w:val="007131C8"/>
    <w:rsid w:val="007212C1"/>
    <w:rsid w:val="007225D0"/>
    <w:rsid w:val="0072728B"/>
    <w:rsid w:val="007276B7"/>
    <w:rsid w:val="00730A1E"/>
    <w:rsid w:val="00733EB2"/>
    <w:rsid w:val="00744308"/>
    <w:rsid w:val="007468A2"/>
    <w:rsid w:val="00754902"/>
    <w:rsid w:val="0076531D"/>
    <w:rsid w:val="00767D57"/>
    <w:rsid w:val="00770A60"/>
    <w:rsid w:val="00772221"/>
    <w:rsid w:val="0077344F"/>
    <w:rsid w:val="00774BF7"/>
    <w:rsid w:val="00775ACF"/>
    <w:rsid w:val="00783966"/>
    <w:rsid w:val="00792898"/>
    <w:rsid w:val="007B05EC"/>
    <w:rsid w:val="007B1301"/>
    <w:rsid w:val="007B6EC8"/>
    <w:rsid w:val="007D4DDF"/>
    <w:rsid w:val="007E070C"/>
    <w:rsid w:val="007E1FE1"/>
    <w:rsid w:val="007E2F57"/>
    <w:rsid w:val="007E3D20"/>
    <w:rsid w:val="007E6D12"/>
    <w:rsid w:val="007F0202"/>
    <w:rsid w:val="007F38E6"/>
    <w:rsid w:val="00806653"/>
    <w:rsid w:val="008133BE"/>
    <w:rsid w:val="008147A3"/>
    <w:rsid w:val="008170BB"/>
    <w:rsid w:val="008258CB"/>
    <w:rsid w:val="00825E3F"/>
    <w:rsid w:val="00826970"/>
    <w:rsid w:val="00833A3C"/>
    <w:rsid w:val="008352DB"/>
    <w:rsid w:val="008477E7"/>
    <w:rsid w:val="00847E01"/>
    <w:rsid w:val="00851314"/>
    <w:rsid w:val="00853537"/>
    <w:rsid w:val="0085422B"/>
    <w:rsid w:val="00856FEB"/>
    <w:rsid w:val="008570D5"/>
    <w:rsid w:val="00857160"/>
    <w:rsid w:val="00857E98"/>
    <w:rsid w:val="00867352"/>
    <w:rsid w:val="00867EDC"/>
    <w:rsid w:val="00872991"/>
    <w:rsid w:val="00892265"/>
    <w:rsid w:val="00894DD8"/>
    <w:rsid w:val="00895A13"/>
    <w:rsid w:val="00897880"/>
    <w:rsid w:val="00897A69"/>
    <w:rsid w:val="008A2629"/>
    <w:rsid w:val="008B0CCA"/>
    <w:rsid w:val="008B29BE"/>
    <w:rsid w:val="008B44BA"/>
    <w:rsid w:val="008C3E94"/>
    <w:rsid w:val="008C6499"/>
    <w:rsid w:val="008D0C75"/>
    <w:rsid w:val="008F1FDE"/>
    <w:rsid w:val="008F4E3E"/>
    <w:rsid w:val="009070FA"/>
    <w:rsid w:val="00911089"/>
    <w:rsid w:val="009143C2"/>
    <w:rsid w:val="00921F0D"/>
    <w:rsid w:val="00924062"/>
    <w:rsid w:val="009314A9"/>
    <w:rsid w:val="00933C8D"/>
    <w:rsid w:val="009349D7"/>
    <w:rsid w:val="00935545"/>
    <w:rsid w:val="009404AC"/>
    <w:rsid w:val="009431C8"/>
    <w:rsid w:val="00962B87"/>
    <w:rsid w:val="00963974"/>
    <w:rsid w:val="00973162"/>
    <w:rsid w:val="00985078"/>
    <w:rsid w:val="00986388"/>
    <w:rsid w:val="00986DE4"/>
    <w:rsid w:val="009A0827"/>
    <w:rsid w:val="009B4B52"/>
    <w:rsid w:val="009E048A"/>
    <w:rsid w:val="009E449B"/>
    <w:rsid w:val="009F0F60"/>
    <w:rsid w:val="009F499B"/>
    <w:rsid w:val="00A00D30"/>
    <w:rsid w:val="00A0255E"/>
    <w:rsid w:val="00A17037"/>
    <w:rsid w:val="00A2075B"/>
    <w:rsid w:val="00A21BBA"/>
    <w:rsid w:val="00A226CB"/>
    <w:rsid w:val="00A22BA7"/>
    <w:rsid w:val="00A254F5"/>
    <w:rsid w:val="00A26796"/>
    <w:rsid w:val="00A416E2"/>
    <w:rsid w:val="00A45F67"/>
    <w:rsid w:val="00A5030E"/>
    <w:rsid w:val="00A67346"/>
    <w:rsid w:val="00A70997"/>
    <w:rsid w:val="00A70D01"/>
    <w:rsid w:val="00A753E8"/>
    <w:rsid w:val="00A75B41"/>
    <w:rsid w:val="00A808F9"/>
    <w:rsid w:val="00A8185F"/>
    <w:rsid w:val="00A82EE2"/>
    <w:rsid w:val="00A85CE3"/>
    <w:rsid w:val="00A9116F"/>
    <w:rsid w:val="00A94062"/>
    <w:rsid w:val="00A94C9E"/>
    <w:rsid w:val="00A97068"/>
    <w:rsid w:val="00AA02DF"/>
    <w:rsid w:val="00AA4B10"/>
    <w:rsid w:val="00AB44FC"/>
    <w:rsid w:val="00AC3B46"/>
    <w:rsid w:val="00AC4E7A"/>
    <w:rsid w:val="00AD073F"/>
    <w:rsid w:val="00AD28CF"/>
    <w:rsid w:val="00AD48D5"/>
    <w:rsid w:val="00AD5F1D"/>
    <w:rsid w:val="00AE2E36"/>
    <w:rsid w:val="00AF0DD6"/>
    <w:rsid w:val="00AF294D"/>
    <w:rsid w:val="00AF7396"/>
    <w:rsid w:val="00B066AE"/>
    <w:rsid w:val="00B12461"/>
    <w:rsid w:val="00B136BB"/>
    <w:rsid w:val="00B15219"/>
    <w:rsid w:val="00B21FDA"/>
    <w:rsid w:val="00B233BB"/>
    <w:rsid w:val="00B253B6"/>
    <w:rsid w:val="00B3131A"/>
    <w:rsid w:val="00B34C98"/>
    <w:rsid w:val="00B35B64"/>
    <w:rsid w:val="00B44892"/>
    <w:rsid w:val="00B476C3"/>
    <w:rsid w:val="00B65D04"/>
    <w:rsid w:val="00B75FA6"/>
    <w:rsid w:val="00B76922"/>
    <w:rsid w:val="00B843FF"/>
    <w:rsid w:val="00B86074"/>
    <w:rsid w:val="00BA2341"/>
    <w:rsid w:val="00BB485A"/>
    <w:rsid w:val="00BB7E44"/>
    <w:rsid w:val="00BC0D11"/>
    <w:rsid w:val="00BC5DC3"/>
    <w:rsid w:val="00BC6E8C"/>
    <w:rsid w:val="00BD5200"/>
    <w:rsid w:val="00BE2025"/>
    <w:rsid w:val="00BE24E9"/>
    <w:rsid w:val="00BE4C80"/>
    <w:rsid w:val="00BE6482"/>
    <w:rsid w:val="00BF4DC2"/>
    <w:rsid w:val="00BF5883"/>
    <w:rsid w:val="00BF6021"/>
    <w:rsid w:val="00C02128"/>
    <w:rsid w:val="00C0258E"/>
    <w:rsid w:val="00C03F92"/>
    <w:rsid w:val="00C11137"/>
    <w:rsid w:val="00C140D7"/>
    <w:rsid w:val="00C16D85"/>
    <w:rsid w:val="00C22FAF"/>
    <w:rsid w:val="00C2734C"/>
    <w:rsid w:val="00C31E80"/>
    <w:rsid w:val="00C323B7"/>
    <w:rsid w:val="00C33F34"/>
    <w:rsid w:val="00C3480D"/>
    <w:rsid w:val="00C37CDA"/>
    <w:rsid w:val="00C40384"/>
    <w:rsid w:val="00C40989"/>
    <w:rsid w:val="00C40E35"/>
    <w:rsid w:val="00C44E34"/>
    <w:rsid w:val="00C45748"/>
    <w:rsid w:val="00C501A7"/>
    <w:rsid w:val="00C5292E"/>
    <w:rsid w:val="00C54473"/>
    <w:rsid w:val="00C60A6F"/>
    <w:rsid w:val="00C63781"/>
    <w:rsid w:val="00C658FA"/>
    <w:rsid w:val="00C812A5"/>
    <w:rsid w:val="00C81692"/>
    <w:rsid w:val="00C84657"/>
    <w:rsid w:val="00C84C65"/>
    <w:rsid w:val="00C92D10"/>
    <w:rsid w:val="00C9425C"/>
    <w:rsid w:val="00C977EC"/>
    <w:rsid w:val="00CA2CA4"/>
    <w:rsid w:val="00CA5219"/>
    <w:rsid w:val="00CB7838"/>
    <w:rsid w:val="00CC60EE"/>
    <w:rsid w:val="00CC6E57"/>
    <w:rsid w:val="00CD3C3F"/>
    <w:rsid w:val="00CD43B9"/>
    <w:rsid w:val="00CD5589"/>
    <w:rsid w:val="00CD68F1"/>
    <w:rsid w:val="00CD6902"/>
    <w:rsid w:val="00CE1393"/>
    <w:rsid w:val="00CE4F37"/>
    <w:rsid w:val="00CF39BB"/>
    <w:rsid w:val="00CF3F9F"/>
    <w:rsid w:val="00CF6971"/>
    <w:rsid w:val="00D05991"/>
    <w:rsid w:val="00D062A9"/>
    <w:rsid w:val="00D15477"/>
    <w:rsid w:val="00D15B28"/>
    <w:rsid w:val="00D167A2"/>
    <w:rsid w:val="00D23137"/>
    <w:rsid w:val="00D24BC5"/>
    <w:rsid w:val="00D24EC9"/>
    <w:rsid w:val="00D2587D"/>
    <w:rsid w:val="00D44B07"/>
    <w:rsid w:val="00D45BA8"/>
    <w:rsid w:val="00D500FA"/>
    <w:rsid w:val="00D53CF2"/>
    <w:rsid w:val="00D62F06"/>
    <w:rsid w:val="00D63FB1"/>
    <w:rsid w:val="00D65B94"/>
    <w:rsid w:val="00D75AEB"/>
    <w:rsid w:val="00D80595"/>
    <w:rsid w:val="00D809FE"/>
    <w:rsid w:val="00D92069"/>
    <w:rsid w:val="00DA40EA"/>
    <w:rsid w:val="00DA6343"/>
    <w:rsid w:val="00DA695F"/>
    <w:rsid w:val="00DB6CB5"/>
    <w:rsid w:val="00DC6520"/>
    <w:rsid w:val="00DC6D75"/>
    <w:rsid w:val="00DD4638"/>
    <w:rsid w:val="00DE0367"/>
    <w:rsid w:val="00DE3A5E"/>
    <w:rsid w:val="00DE5042"/>
    <w:rsid w:val="00DF19AF"/>
    <w:rsid w:val="00DF1B1C"/>
    <w:rsid w:val="00DF2DF2"/>
    <w:rsid w:val="00DF694A"/>
    <w:rsid w:val="00DF752D"/>
    <w:rsid w:val="00E029B5"/>
    <w:rsid w:val="00E03E4E"/>
    <w:rsid w:val="00E05B6B"/>
    <w:rsid w:val="00E13FC8"/>
    <w:rsid w:val="00E14C52"/>
    <w:rsid w:val="00E15F1F"/>
    <w:rsid w:val="00E2182B"/>
    <w:rsid w:val="00E308B8"/>
    <w:rsid w:val="00E3664B"/>
    <w:rsid w:val="00E41AEB"/>
    <w:rsid w:val="00E4504E"/>
    <w:rsid w:val="00E46905"/>
    <w:rsid w:val="00E508C9"/>
    <w:rsid w:val="00E53D38"/>
    <w:rsid w:val="00E55D35"/>
    <w:rsid w:val="00E60D8A"/>
    <w:rsid w:val="00E6173B"/>
    <w:rsid w:val="00E62C08"/>
    <w:rsid w:val="00E63D6A"/>
    <w:rsid w:val="00E66EEB"/>
    <w:rsid w:val="00E709DF"/>
    <w:rsid w:val="00E73BAF"/>
    <w:rsid w:val="00E7610B"/>
    <w:rsid w:val="00E7710F"/>
    <w:rsid w:val="00E81D6C"/>
    <w:rsid w:val="00E849B3"/>
    <w:rsid w:val="00E87D41"/>
    <w:rsid w:val="00E97BB6"/>
    <w:rsid w:val="00EA3376"/>
    <w:rsid w:val="00EA6A94"/>
    <w:rsid w:val="00EB0178"/>
    <w:rsid w:val="00EB1E56"/>
    <w:rsid w:val="00EC7EB1"/>
    <w:rsid w:val="00ED1020"/>
    <w:rsid w:val="00ED5553"/>
    <w:rsid w:val="00EE3E3B"/>
    <w:rsid w:val="00EE7EC0"/>
    <w:rsid w:val="00F009A5"/>
    <w:rsid w:val="00F04685"/>
    <w:rsid w:val="00F05994"/>
    <w:rsid w:val="00F117DE"/>
    <w:rsid w:val="00F1704C"/>
    <w:rsid w:val="00F217B0"/>
    <w:rsid w:val="00F338C0"/>
    <w:rsid w:val="00F34EFC"/>
    <w:rsid w:val="00F4728C"/>
    <w:rsid w:val="00F477F0"/>
    <w:rsid w:val="00F52CCB"/>
    <w:rsid w:val="00F551E1"/>
    <w:rsid w:val="00F636BD"/>
    <w:rsid w:val="00F65A1D"/>
    <w:rsid w:val="00F71167"/>
    <w:rsid w:val="00F726AF"/>
    <w:rsid w:val="00F72D43"/>
    <w:rsid w:val="00F754A0"/>
    <w:rsid w:val="00F75B9A"/>
    <w:rsid w:val="00F77C3D"/>
    <w:rsid w:val="00F86869"/>
    <w:rsid w:val="00F87781"/>
    <w:rsid w:val="00F903E6"/>
    <w:rsid w:val="00F92305"/>
    <w:rsid w:val="00F97B56"/>
    <w:rsid w:val="00FA3207"/>
    <w:rsid w:val="00FA364F"/>
    <w:rsid w:val="00FA5C68"/>
    <w:rsid w:val="00FB1197"/>
    <w:rsid w:val="00FB289C"/>
    <w:rsid w:val="00FB3D2D"/>
    <w:rsid w:val="00FC17B9"/>
    <w:rsid w:val="00FC77AA"/>
    <w:rsid w:val="00FD346A"/>
    <w:rsid w:val="00FD7A1E"/>
    <w:rsid w:val="00FE402C"/>
    <w:rsid w:val="00FF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1F57773"/>
  <w15:docId w15:val="{FBDD4838-66D3-4787-9A86-137DE314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009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Tekstpodstawowy"/>
    <w:link w:val="Nagwek3Znak"/>
    <w:semiHidden/>
    <w:unhideWhenUsed/>
    <w:qFormat/>
    <w:rsid w:val="0064547E"/>
    <w:pPr>
      <w:keepNext/>
      <w:numPr>
        <w:ilvl w:val="2"/>
        <w:numId w:val="2"/>
      </w:numPr>
      <w:suppressAutoHyphens/>
      <w:spacing w:after="0" w:line="360" w:lineRule="auto"/>
      <w:ind w:firstLine="5400"/>
      <w:jc w:val="both"/>
      <w:outlineLvl w:val="2"/>
    </w:pPr>
    <w:rPr>
      <w:rFonts w:ascii="Arial" w:eastAsia="Times New Roman" w:hAnsi="Arial" w:cs="Arial"/>
      <w:b/>
      <w:bCs/>
      <w:i/>
      <w:iCs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81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2A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2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2A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2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2A5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semiHidden/>
    <w:rsid w:val="0064547E"/>
    <w:rPr>
      <w:rFonts w:ascii="Arial" w:eastAsia="Times New Roman" w:hAnsi="Arial" w:cs="Arial"/>
      <w:b/>
      <w:bCs/>
      <w:i/>
      <w:iCs/>
      <w:szCs w:val="24"/>
      <w:lang w:eastAsia="ar-SA"/>
    </w:rPr>
  </w:style>
  <w:style w:type="paragraph" w:customStyle="1" w:styleId="MNWbodychoragiewka">
    <w:name w:val="MNW_body_choragiewka"/>
    <w:basedOn w:val="Normalny"/>
    <w:rsid w:val="0064547E"/>
    <w:pPr>
      <w:tabs>
        <w:tab w:val="left" w:pos="10773"/>
      </w:tabs>
      <w:suppressAutoHyphens/>
      <w:spacing w:after="0" w:line="240" w:lineRule="auto"/>
      <w:ind w:left="3544"/>
    </w:pPr>
    <w:rPr>
      <w:rFonts w:ascii="Arial" w:eastAsia="MS Mincho" w:hAnsi="Arial" w:cs="Arial"/>
      <w:color w:val="CD003A"/>
      <w:sz w:val="21"/>
      <w:szCs w:val="21"/>
      <w:lang w:val="en-GB"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547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547E"/>
  </w:style>
  <w:style w:type="paragraph" w:styleId="Nagwek">
    <w:name w:val="header"/>
    <w:basedOn w:val="Normalny"/>
    <w:link w:val="NagwekZnak"/>
    <w:uiPriority w:val="99"/>
    <w:unhideWhenUsed/>
    <w:rsid w:val="00E81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D6C"/>
  </w:style>
  <w:style w:type="paragraph" w:styleId="Stopka">
    <w:name w:val="footer"/>
    <w:basedOn w:val="Normalny"/>
    <w:link w:val="StopkaZnak"/>
    <w:uiPriority w:val="99"/>
    <w:unhideWhenUsed/>
    <w:rsid w:val="00E81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D6C"/>
  </w:style>
  <w:style w:type="character" w:styleId="Uwydatnienie">
    <w:name w:val="Emphasis"/>
    <w:basedOn w:val="Domylnaczcionkaakapitu"/>
    <w:uiPriority w:val="20"/>
    <w:qFormat/>
    <w:rsid w:val="00453606"/>
    <w:rPr>
      <w:i/>
      <w:iCs/>
    </w:rPr>
  </w:style>
  <w:style w:type="character" w:customStyle="1" w:styleId="Brak">
    <w:name w:val="Brak"/>
    <w:rsid w:val="0043503C"/>
  </w:style>
  <w:style w:type="paragraph" w:customStyle="1" w:styleId="Normalny1">
    <w:name w:val="Normalny1"/>
    <w:rsid w:val="0043503C"/>
    <w:rPr>
      <w:rFonts w:ascii="Calibri" w:eastAsia="Arial Unicode MS" w:hAnsi="Calibri" w:cs="Arial Unicode MS"/>
      <w:color w:val="000000"/>
      <w:u w:color="000000"/>
      <w:lang w:val="en-US" w:eastAsia="pl-PL"/>
    </w:rPr>
  </w:style>
  <w:style w:type="paragraph" w:styleId="Akapitzlist">
    <w:name w:val="List Paragraph"/>
    <w:basedOn w:val="Normalny"/>
    <w:uiPriority w:val="34"/>
    <w:qFormat/>
    <w:rsid w:val="005E22C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5D0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5D0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5D0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C17B9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67EDC"/>
    <w:rPr>
      <w:color w:val="954F72" w:themeColor="followedHyperlink"/>
      <w:u w:val="single"/>
    </w:rPr>
  </w:style>
  <w:style w:type="character" w:customStyle="1" w:styleId="A5">
    <w:name w:val="A5"/>
    <w:uiPriority w:val="99"/>
    <w:rsid w:val="004C64CA"/>
    <w:rPr>
      <w:rFonts w:cs="Alfabet"/>
      <w:color w:val="000000"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467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67E54"/>
    <w:rPr>
      <w:b/>
      <w:bCs/>
    </w:rPr>
  </w:style>
  <w:style w:type="character" w:styleId="Tytuksiki">
    <w:name w:val="Book Title"/>
    <w:basedOn w:val="Domylnaczcionkaakapitu"/>
    <w:uiPriority w:val="33"/>
    <w:qFormat/>
    <w:rsid w:val="007D4DDF"/>
    <w:rPr>
      <w:b/>
      <w:bCs/>
      <w:i/>
      <w:iCs/>
      <w:spacing w:val="5"/>
    </w:rPr>
  </w:style>
  <w:style w:type="table" w:styleId="Tabela-Siatka">
    <w:name w:val="Table Grid"/>
    <w:basedOn w:val="Standardowy"/>
    <w:uiPriority w:val="39"/>
    <w:rsid w:val="007D4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FB3D2D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3009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6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4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kulturpart.hu/2022/11/07/jonnek_a_lengyel_jazz_nagyjai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yarnemzet.hu/kultura/2022/11/balladak-es-romancok-jazz-szvit-formajaban" TargetMode="External"/><Relationship Id="rId20" Type="http://schemas.openxmlformats.org/officeDocument/2006/relationships/hyperlink" Target="https://jugpress.com/nisville-od-5-do-14-avgust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ledecor.com/it/design/a40596682/partecipazioni-internazionali-unknown-unknowns-xxiii-triennale-dimilano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www.designdiffusion.com/2022/08/29/il-padiglione-della-polonia-alla-23esima-triennale-di-milano" TargetMode="External"/><Relationship Id="rId14" Type="http://schemas.openxmlformats.org/officeDocument/2006/relationships/hyperlink" Target="https://www.dpgberlin.de/pl/termine/2022/the-romantic" TargetMode="External"/><Relationship Id="rId22" Type="http://schemas.openxmlformats.org/officeDocument/2006/relationships/header" Target="header1.xml"/><Relationship Id="rId30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FBC05-F8AC-4B21-A342-D0EFDFE1D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2774</Words>
  <Characters>16645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Klaudiusz Gomerski</dc:creator>
  <cp:lastModifiedBy>Klaudiusz Gomerski</cp:lastModifiedBy>
  <cp:revision>3</cp:revision>
  <cp:lastPrinted>2022-12-22T11:25:00Z</cp:lastPrinted>
  <dcterms:created xsi:type="dcterms:W3CDTF">2023-01-02T14:33:00Z</dcterms:created>
  <dcterms:modified xsi:type="dcterms:W3CDTF">2023-01-04T13:58:00Z</dcterms:modified>
</cp:coreProperties>
</file>