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877238" w:rsidRDefault="006073F2">
      <w:pPr>
        <w:spacing w:line="301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Sezon Kulturalny Polska-Rumunia 2024-2025</w:t>
      </w:r>
    </w:p>
    <w:p w14:paraId="00000004" w14:textId="77777777" w:rsidR="00877238" w:rsidRDefault="006073F2">
      <w:pPr>
        <w:spacing w:line="301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Mamy wspólny język</w:t>
      </w:r>
    </w:p>
    <w:p w14:paraId="00000005" w14:textId="77777777" w:rsidR="00877238" w:rsidRDefault="006073F2">
      <w:pPr>
        <w:spacing w:line="301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6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Rumunia i Polska organizują pierwszy raz w historii wspólny sezon kulturalny. Zróżnicowany program zaplanowanych wydarzeń oraz intensywnej wymiany kulturalnej przyczynią się do pogłębienia wzajemnych relacji i przyjacielskich więzi łączących od dawna oba k</w:t>
      </w:r>
      <w:r>
        <w:rPr>
          <w:rFonts w:ascii="Calibri" w:eastAsia="Calibri" w:hAnsi="Calibri" w:cs="Calibri"/>
          <w:b/>
          <w:sz w:val="24"/>
          <w:szCs w:val="24"/>
        </w:rPr>
        <w:t>raje.</w:t>
      </w:r>
    </w:p>
    <w:p w14:paraId="00000007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 marca 2024 roku po raz pierwszy obchodzimy Dzień Solidarności Polsko-Rumuńskiej. Organizowane w tym okresie wyjątkowe wydarzenia kulturalne w Warszawie i Bukareszcie będą okazją do zaprezentowania programu sezonu szerokiej publiczności.</w:t>
      </w:r>
    </w:p>
    <w:p w14:paraId="00000008" w14:textId="77777777" w:rsidR="00877238" w:rsidRDefault="006073F2">
      <w:pPr>
        <w:spacing w:line="301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09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17 miesię</w:t>
      </w:r>
      <w:r>
        <w:rPr>
          <w:rFonts w:ascii="Calibri" w:eastAsia="Calibri" w:hAnsi="Calibri" w:cs="Calibri"/>
          <w:b/>
          <w:sz w:val="24"/>
          <w:szCs w:val="24"/>
        </w:rPr>
        <w:t xml:space="preserve">cy niezapomnianych wydarzeń artystycznych </w:t>
      </w:r>
    </w:p>
    <w:p w14:paraId="0000000A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 przygotowanie i realizację programu Sezonu Kulturalnego Polska-Rumunia 2024-2025 odpowiadają polskie Ministerstwo Kultury i Dziedzictwa Narodowego i Instytut Adama Mickiewicza, przy wsparciu Instytutu Polskiego</w:t>
      </w:r>
      <w:r>
        <w:rPr>
          <w:rFonts w:ascii="Calibri" w:eastAsia="Calibri" w:hAnsi="Calibri" w:cs="Calibri"/>
          <w:sz w:val="24"/>
          <w:szCs w:val="24"/>
        </w:rPr>
        <w:t xml:space="preserve"> w Bukareszcie, oraz rumuńskie Ministerstwo Kultury i Rumuński Instytut Kultury. Sezon rozpocznie się w czerwcu 2024 r., a zakończy w październiku 2025 r.</w:t>
      </w:r>
    </w:p>
    <w:p w14:paraId="0000000B" w14:textId="77777777" w:rsidR="00877238" w:rsidRDefault="006073F2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Serię znaczących rumuńskich wydarzeń w ramach sezonu rozpocznie wystawa „</w:t>
      </w:r>
      <w:proofErr w:type="spellStart"/>
      <w:r>
        <w:rPr>
          <w:rFonts w:ascii="Calibri" w:eastAsia="Calibri" w:hAnsi="Calibri" w:cs="Calibri"/>
          <w:sz w:val="24"/>
          <w:szCs w:val="24"/>
        </w:rPr>
        <w:t>Nicolae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Grigorescu</w:t>
      </w:r>
      <w:proofErr w:type="spellEnd"/>
      <w:r>
        <w:rPr>
          <w:rFonts w:ascii="Calibri" w:eastAsia="Calibri" w:hAnsi="Calibri" w:cs="Calibri"/>
          <w:sz w:val="24"/>
          <w:szCs w:val="24"/>
        </w:rPr>
        <w:t>, malarz r</w:t>
      </w:r>
      <w:r>
        <w:rPr>
          <w:rFonts w:ascii="Calibri" w:eastAsia="Calibri" w:hAnsi="Calibri" w:cs="Calibri"/>
          <w:sz w:val="24"/>
          <w:szCs w:val="24"/>
        </w:rPr>
        <w:t>umuńskiego etosu”. Retrospektywa dzieł jednego z czołowych malarzy rumuńskiego modernizmu pochodzi ze zbiorów Narodowego Muzeum Sztuki Rumunii w Bukareszcie.</w:t>
      </w:r>
    </w:p>
    <w:p w14:paraId="0000000C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Polski sezon w Rumunii rozpocznie się otwarciem wystawy „Tatry. Wróblewski, Karłowicz, Wyczółkowsk</w:t>
      </w:r>
      <w:r>
        <w:rPr>
          <w:rFonts w:ascii="Calibri" w:eastAsia="Calibri" w:hAnsi="Calibri" w:cs="Calibri"/>
          <w:sz w:val="24"/>
          <w:szCs w:val="24"/>
        </w:rPr>
        <w:t xml:space="preserve">i” w Muzeum im. </w:t>
      </w:r>
      <w:proofErr w:type="spellStart"/>
      <w:r>
        <w:rPr>
          <w:rFonts w:ascii="Calibri" w:eastAsia="Calibri" w:hAnsi="Calibri" w:cs="Calibri"/>
          <w:sz w:val="24"/>
          <w:szCs w:val="24"/>
        </w:rPr>
        <w:t>Brukenthala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 Sybinie. Przygotowana przez Fundację im. A. Wróblewskiego wystawa składa się z prac malarskich, grafik i fotografii, inspirowanych pięknem karpackich pejzaży. </w:t>
      </w:r>
    </w:p>
    <w:p w14:paraId="0000000D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Jednymi z najważniejszych wydarzeń sezonu w Polsce będą wystawy: „</w:t>
      </w:r>
      <w:r>
        <w:rPr>
          <w:rFonts w:ascii="Calibri" w:eastAsia="Calibri" w:hAnsi="Calibri" w:cs="Calibri"/>
          <w:sz w:val="24"/>
          <w:szCs w:val="24"/>
        </w:rPr>
        <w:t xml:space="preserve">Dacja, królestwo złota i srebra” w Muzeum Narodowym w Krakowie oraz „Skarby i rytuały w rumuńskim średniowieczu” w Muzeum Narodowym w Gdańsku, obie organizowane przez Narodowe Muzeum Historii Rumunii, a także wystawa monograficzna </w:t>
      </w:r>
      <w:proofErr w:type="spellStart"/>
      <w:r>
        <w:rPr>
          <w:rFonts w:ascii="Calibri" w:eastAsia="Calibri" w:hAnsi="Calibri" w:cs="Calibri"/>
          <w:sz w:val="24"/>
          <w:szCs w:val="24"/>
        </w:rPr>
        <w:t>Iosifa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Király’ego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prezent</w:t>
      </w:r>
      <w:r>
        <w:rPr>
          <w:rFonts w:ascii="Calibri" w:eastAsia="Calibri" w:hAnsi="Calibri" w:cs="Calibri"/>
          <w:sz w:val="24"/>
          <w:szCs w:val="24"/>
        </w:rPr>
        <w:t xml:space="preserve">owana w ramach łódzkiego </w:t>
      </w:r>
      <w:proofErr w:type="spellStart"/>
      <w:r>
        <w:rPr>
          <w:rFonts w:ascii="Calibri" w:eastAsia="Calibri" w:hAnsi="Calibri" w:cs="Calibri"/>
          <w:sz w:val="24"/>
          <w:szCs w:val="24"/>
        </w:rPr>
        <w:t>Fotofestiwalu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oraz, w Międzynarodowym Centrum Kultury w Krakowie, panorama sztuki ostatniego stulecia od klasyków awangardy po najważniejszych artystów współczesnych:  „Śmiejąc się jednym, płacząc drugim okiem. Rumuński wiek XX. Ko</w:t>
      </w:r>
      <w:r>
        <w:rPr>
          <w:rFonts w:ascii="Calibri" w:eastAsia="Calibri" w:hAnsi="Calibri" w:cs="Calibri"/>
          <w:sz w:val="24"/>
          <w:szCs w:val="24"/>
        </w:rPr>
        <w:t xml:space="preserve">lekcja </w:t>
      </w:r>
      <w:proofErr w:type="spellStart"/>
      <w:r>
        <w:rPr>
          <w:rFonts w:ascii="Calibri" w:eastAsia="Calibri" w:hAnsi="Calibri" w:cs="Calibri"/>
          <w:sz w:val="24"/>
          <w:szCs w:val="24"/>
        </w:rPr>
        <w:t>Ovidiu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Șandora</w:t>
      </w:r>
      <w:proofErr w:type="spellEnd"/>
      <w:r>
        <w:rPr>
          <w:rFonts w:ascii="Calibri" w:eastAsia="Calibri" w:hAnsi="Calibri" w:cs="Calibri"/>
          <w:sz w:val="24"/>
          <w:szCs w:val="24"/>
        </w:rPr>
        <w:t>”.</w:t>
      </w:r>
    </w:p>
    <w:p w14:paraId="0000000E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Rumuńska publiczność będzie miała wyjątkową okazję zobaczyć w Narodowym Muzeum Sztuki w Bukareszcie prace Tadeusza Kantora z kolekcji Muzeum Sztuki Współczesnej w Krakowie MOCAK, w Muzeum Sztuki w Klużu-</w:t>
      </w:r>
      <w:proofErr w:type="spellStart"/>
      <w:r>
        <w:rPr>
          <w:rFonts w:ascii="Calibri" w:eastAsia="Calibri" w:hAnsi="Calibri" w:cs="Calibri"/>
          <w:sz w:val="24"/>
          <w:szCs w:val="24"/>
        </w:rPr>
        <w:t>Napoce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dzieła Wojciecha </w:t>
      </w:r>
      <w:proofErr w:type="spellStart"/>
      <w:r>
        <w:rPr>
          <w:rFonts w:ascii="Calibri" w:eastAsia="Calibri" w:hAnsi="Calibri" w:cs="Calibri"/>
          <w:sz w:val="24"/>
          <w:szCs w:val="24"/>
        </w:rPr>
        <w:t>Fan</w:t>
      </w:r>
      <w:r>
        <w:rPr>
          <w:rFonts w:ascii="Calibri" w:eastAsia="Calibri" w:hAnsi="Calibri" w:cs="Calibri"/>
          <w:sz w:val="24"/>
          <w:szCs w:val="24"/>
        </w:rPr>
        <w:t>gora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z zasobów Muzeum Narodowego w Gdańsku </w:t>
      </w:r>
      <w:proofErr w:type="gramStart"/>
      <w:r>
        <w:rPr>
          <w:rFonts w:ascii="Calibri" w:eastAsia="Calibri" w:hAnsi="Calibri" w:cs="Calibri"/>
          <w:sz w:val="24"/>
          <w:szCs w:val="24"/>
        </w:rPr>
        <w:t>oraz,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w Pałacu Kultury w Jassach – obrazy Jerzego Nowosielskiego ze zbiorów Muzeum Narodowego w Krakowie.</w:t>
      </w:r>
    </w:p>
    <w:p w14:paraId="0000000F" w14:textId="77777777" w:rsidR="00877238" w:rsidRDefault="006073F2">
      <w:pPr>
        <w:spacing w:line="301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Sztuki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performatywne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, film, literatura, muzyka, design i nie tylko</w:t>
      </w:r>
    </w:p>
    <w:p w14:paraId="00000010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Sezon przyniesie wiele wydarzeń teatral</w:t>
      </w:r>
      <w:r>
        <w:rPr>
          <w:rFonts w:ascii="Calibri" w:eastAsia="Calibri" w:hAnsi="Calibri" w:cs="Calibri"/>
          <w:sz w:val="24"/>
          <w:szCs w:val="24"/>
        </w:rPr>
        <w:t>nych – polscy i rumuńscy twórcy wezmą udział w ważnych festiwalach w obu krajach (m.in. FITS – Międzynarodowy Festiwal Teatralny w Sybinie, Festiwal Prapremier w Bydgoszczy). W programie największych wydarzeń filmowych nie zabraknie polskich i rumuńskich p</w:t>
      </w:r>
      <w:r>
        <w:rPr>
          <w:rFonts w:ascii="Calibri" w:eastAsia="Calibri" w:hAnsi="Calibri" w:cs="Calibri"/>
          <w:sz w:val="24"/>
          <w:szCs w:val="24"/>
        </w:rPr>
        <w:t xml:space="preserve">rodukcji (m.in. Międzynarodowy Festiwal Filmowy </w:t>
      </w:r>
      <w:proofErr w:type="spellStart"/>
      <w:r>
        <w:rPr>
          <w:rFonts w:ascii="Calibri" w:eastAsia="Calibri" w:hAnsi="Calibri" w:cs="Calibri"/>
          <w:sz w:val="24"/>
          <w:szCs w:val="24"/>
        </w:rPr>
        <w:t>Transilvania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TIFF i Nowe Horyzonty we Wrocławiu). Polskie wzornictwo poznać będzie można podczas </w:t>
      </w:r>
      <w:proofErr w:type="spellStart"/>
      <w:r>
        <w:rPr>
          <w:rFonts w:ascii="Calibri" w:eastAsia="Calibri" w:hAnsi="Calibri" w:cs="Calibri"/>
          <w:sz w:val="24"/>
          <w:szCs w:val="24"/>
        </w:rPr>
        <w:t>Romanian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Design </w:t>
      </w:r>
      <w:proofErr w:type="spellStart"/>
      <w:r>
        <w:rPr>
          <w:rFonts w:ascii="Calibri" w:eastAsia="Calibri" w:hAnsi="Calibri" w:cs="Calibri"/>
          <w:sz w:val="24"/>
          <w:szCs w:val="24"/>
        </w:rPr>
        <w:t>Week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rumuńskie – w czasie Łódź Design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</w:t>
      </w:r>
      <w:proofErr w:type="spellEnd"/>
      <w:r>
        <w:rPr>
          <w:rFonts w:ascii="Calibri" w:eastAsia="Calibri" w:hAnsi="Calibri" w:cs="Calibri"/>
          <w:sz w:val="24"/>
          <w:szCs w:val="24"/>
        </w:rPr>
        <w:t>. Fani muzyki również znajdą coś dla siebie. P</w:t>
      </w:r>
      <w:r>
        <w:rPr>
          <w:rFonts w:ascii="Calibri" w:eastAsia="Calibri" w:hAnsi="Calibri" w:cs="Calibri"/>
          <w:sz w:val="24"/>
          <w:szCs w:val="24"/>
        </w:rPr>
        <w:t xml:space="preserve">olscy i rumuńscy instrumentaliści wystąpią m. in. w ramach festiwali: George Enescu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Warszawska Jesień, </w:t>
      </w:r>
      <w:proofErr w:type="spellStart"/>
      <w:r>
        <w:rPr>
          <w:rFonts w:ascii="Calibri" w:eastAsia="Calibri" w:hAnsi="Calibri" w:cs="Calibri"/>
          <w:sz w:val="24"/>
          <w:szCs w:val="24"/>
        </w:rPr>
        <w:t>Gărâna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Jazz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Balkanik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Festival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Młodszych i starszych czytelników zainteresują wydarzenia literackie z udziałem polskich i rumuńskich </w:t>
      </w:r>
      <w:r>
        <w:rPr>
          <w:rFonts w:ascii="Calibri" w:eastAsia="Calibri" w:hAnsi="Calibri" w:cs="Calibri"/>
          <w:sz w:val="24"/>
          <w:szCs w:val="24"/>
        </w:rPr>
        <w:t>autorów – podczas Festiwalu Literatury FILIT w Jassach oraz Międzynarodowych Targów Książki w Krakowie.</w:t>
      </w:r>
    </w:p>
    <w:p w14:paraId="00000011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Sezon staje się naturalną okazją do nawiązywania nowych kontaktów między polskimi i rumuńskimi instytucjami kultury. Widocznym efektem sezonu będą projekty kulturalne wspólnie realizowane przez artystów z obu krajów (m.in. w dziedzinie tańca współczesnego </w:t>
      </w:r>
      <w:r>
        <w:rPr>
          <w:rFonts w:ascii="Calibri" w:eastAsia="Calibri" w:hAnsi="Calibri" w:cs="Calibri"/>
          <w:sz w:val="24"/>
          <w:szCs w:val="24"/>
        </w:rPr>
        <w:t xml:space="preserve">- przez Polski Teatr Tańca w Poznaniu). </w:t>
      </w:r>
    </w:p>
    <w:p w14:paraId="00000012" w14:textId="77777777" w:rsidR="00877238" w:rsidRDefault="00877238">
      <w:pPr>
        <w:spacing w:line="301" w:lineRule="auto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00000013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Mamy wspólny język</w:t>
      </w:r>
    </w:p>
    <w:p w14:paraId="00000014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Identyfikacja wizualna sezonu jest owocem współpracy studentów wydziałów grafiki warszawskiej Akademii Sztuk Pięknych i bukareszteńskiego Narodowego Uniwersytetu Sztuki </w:t>
      </w:r>
      <w:proofErr w:type="spellStart"/>
      <w:r>
        <w:rPr>
          <w:rFonts w:ascii="Calibri" w:eastAsia="Calibri" w:hAnsi="Calibri" w:cs="Calibri"/>
          <w:sz w:val="24"/>
          <w:szCs w:val="24"/>
        </w:rPr>
        <w:t>UNArte</w:t>
      </w:r>
      <w:proofErr w:type="spellEnd"/>
      <w:r>
        <w:rPr>
          <w:rFonts w:ascii="Calibri" w:eastAsia="Calibri" w:hAnsi="Calibri" w:cs="Calibri"/>
          <w:sz w:val="24"/>
          <w:szCs w:val="24"/>
        </w:rPr>
        <w:t>. Efektem kilkumiesi</w:t>
      </w:r>
      <w:r>
        <w:rPr>
          <w:rFonts w:ascii="Calibri" w:eastAsia="Calibri" w:hAnsi="Calibri" w:cs="Calibri"/>
          <w:sz w:val="24"/>
          <w:szCs w:val="24"/>
        </w:rPr>
        <w:t>ęcznej pracy mieszanych ekip młodych grafików, wspieranych przez swoich wykładowców, jest logotyp inspirowany znakami diakrytycznymi, charakterystycznymi dla każdego z języków. Dopełnieniem identyfikacji jest hasło „Mamy wspólny język”, odwołujące się do j</w:t>
      </w:r>
      <w:r>
        <w:rPr>
          <w:rFonts w:ascii="Calibri" w:eastAsia="Calibri" w:hAnsi="Calibri" w:cs="Calibri"/>
          <w:sz w:val="24"/>
          <w:szCs w:val="24"/>
        </w:rPr>
        <w:t xml:space="preserve">ęzyka kultury, który pozwala na głębokie poznanie i porozumienie między ludźmi, w różnorodności form, środków wyrazu i tradycji. </w:t>
      </w:r>
    </w:p>
    <w:p w14:paraId="00000015" w14:textId="77777777" w:rsidR="00877238" w:rsidRDefault="006073F2">
      <w:pPr>
        <w:spacing w:line="301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6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Święto polsko-rumuńskiej solidarności</w:t>
      </w:r>
    </w:p>
    <w:p w14:paraId="00000017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Sezon kulturalny Polska-Rumunia 2024-2025 nieprzypadkowo zapowiadany jest w Warszawie i Bukareszcie w okolicach daty 3 marca. Wspólną decyzją obu krajów tego dnia obchodzimy Dzień Solidarności Polsko-Rumuńskiej, upamiętniając w ten sposób podpisanie w 1921</w:t>
      </w:r>
      <w:r>
        <w:rPr>
          <w:rFonts w:ascii="Calibri" w:eastAsia="Calibri" w:hAnsi="Calibri" w:cs="Calibri"/>
          <w:sz w:val="24"/>
          <w:szCs w:val="24"/>
        </w:rPr>
        <w:t xml:space="preserve"> r. pierwszego sojuszu obronnego. Dokument przypieczętował więzy przyjaźni łączące od dawna oba kraje, a także osobiście, jego przywódców – Józefa Piłsudskiego i rumuńską rodzinę królewską – króla Ferdynanda i jego małżonkę Marię.</w:t>
      </w:r>
    </w:p>
    <w:p w14:paraId="00000018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Namacalnym dowodem tych r</w:t>
      </w:r>
      <w:r>
        <w:rPr>
          <w:rFonts w:ascii="Calibri" w:eastAsia="Calibri" w:hAnsi="Calibri" w:cs="Calibri"/>
          <w:sz w:val="24"/>
          <w:szCs w:val="24"/>
        </w:rPr>
        <w:t xml:space="preserve">elacji było przyjęcie przez Rumunów we wrześniu 1939 r. dziesiątków tysięcy polskich uchodźców, jak również pomoc w ukryciu rezerw polskiego złota i wawelskich arrasów, które znalazły w Rumunii bezpieczne schronienie. </w:t>
      </w:r>
    </w:p>
    <w:p w14:paraId="00000019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Polacy okazali solidarność Rumunom do</w:t>
      </w:r>
      <w:r>
        <w:rPr>
          <w:rFonts w:ascii="Calibri" w:eastAsia="Calibri" w:hAnsi="Calibri" w:cs="Calibri"/>
          <w:sz w:val="24"/>
          <w:szCs w:val="24"/>
        </w:rPr>
        <w:t>tkniętym trzęsieniem ziemi 4 marca 1977 r. budując Szpital im. Marii Skłodowskiej-Curie, do dziś jeden z najważniejszych szpitali dziecięcych w kraju. Dwie dekady później, na fali wydarzeń 1989 roku, członkowie polskiej „Solidarności” organizowali transpor</w:t>
      </w:r>
      <w:r>
        <w:rPr>
          <w:rFonts w:ascii="Calibri" w:eastAsia="Calibri" w:hAnsi="Calibri" w:cs="Calibri"/>
          <w:sz w:val="24"/>
          <w:szCs w:val="24"/>
        </w:rPr>
        <w:t xml:space="preserve">ty z pomocą dla Rumunów. </w:t>
      </w:r>
    </w:p>
    <w:p w14:paraId="0000001A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Dziś Polska i Rumunia są członkami UE, a polsko-rumuńska solidarność przejawia się w różnych formach współpracy, m. in. w zakresie bezpieczeństwa, w ramach NATO, odgrywając kluczową rolę w kontekście rosyjskiej inwazji na Ukrainę.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1B" w14:textId="77777777" w:rsidR="00877238" w:rsidRDefault="006073F2">
      <w:pPr>
        <w:spacing w:after="160" w:line="25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29 lutego w Zamku Królewskim w Warszawie wystąpią znamienici rumuńscy artyści: skrzypek </w:t>
      </w:r>
      <w:proofErr w:type="spellStart"/>
      <w:r>
        <w:rPr>
          <w:rFonts w:ascii="Calibri" w:eastAsia="Calibri" w:hAnsi="Calibri" w:cs="Calibri"/>
          <w:sz w:val="24"/>
          <w:szCs w:val="24"/>
        </w:rPr>
        <w:t>Alexandru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Tomescu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pianistka Adela </w:t>
      </w:r>
      <w:proofErr w:type="spellStart"/>
      <w:r>
        <w:rPr>
          <w:rFonts w:ascii="Calibri" w:eastAsia="Calibri" w:hAnsi="Calibri" w:cs="Calibri"/>
          <w:sz w:val="24"/>
          <w:szCs w:val="24"/>
        </w:rPr>
        <w:t>Liculescu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 sopranistka Alexandra </w:t>
      </w:r>
      <w:proofErr w:type="spellStart"/>
      <w:r>
        <w:rPr>
          <w:rFonts w:ascii="Calibri" w:eastAsia="Calibri" w:hAnsi="Calibri" w:cs="Calibri"/>
          <w:sz w:val="24"/>
          <w:szCs w:val="24"/>
        </w:rPr>
        <w:t>Zamfira</w:t>
      </w:r>
      <w:proofErr w:type="spellEnd"/>
      <w:r>
        <w:rPr>
          <w:rFonts w:ascii="Calibri" w:eastAsia="Calibri" w:hAnsi="Calibri" w:cs="Calibri"/>
          <w:sz w:val="24"/>
          <w:szCs w:val="24"/>
        </w:rPr>
        <w:t>. Natomiast 3 marca w Ateneum Rumuńskim w Bukareszcie wystąpi znany pianista jazzowy Lesze</w:t>
      </w:r>
      <w:r>
        <w:rPr>
          <w:rFonts w:ascii="Calibri" w:eastAsia="Calibri" w:hAnsi="Calibri" w:cs="Calibri"/>
          <w:sz w:val="24"/>
          <w:szCs w:val="24"/>
        </w:rPr>
        <w:t xml:space="preserve">k Możdżer. W Muzeum Narodowym Chłopa Rumuńskiego w Bukareszcie, od 2 marca będzie również czynna wystawa fotografii Justyny </w:t>
      </w:r>
      <w:proofErr w:type="spellStart"/>
      <w:r>
        <w:rPr>
          <w:rFonts w:ascii="Calibri" w:eastAsia="Calibri" w:hAnsi="Calibri" w:cs="Calibri"/>
          <w:sz w:val="24"/>
          <w:szCs w:val="24"/>
        </w:rPr>
        <w:t>Mielnikiewicz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pod tytułem „Były trzy siostry, ale tylko dwie koszule”, reporterska podróż przez wielokulturowość rumuńskiej Bukowiny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1C" w14:textId="77777777" w:rsidR="00877238" w:rsidRDefault="00877238">
      <w:pPr>
        <w:spacing w:line="301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D" w14:textId="77777777" w:rsidR="00877238" w:rsidRDefault="00877238">
      <w:pPr>
        <w:spacing w:line="301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000001E" w14:textId="77777777" w:rsidR="00877238" w:rsidRDefault="006073F2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Instytut Adama Mickiewicza</w:t>
      </w:r>
      <w:r>
        <w:rPr>
          <w:rFonts w:ascii="Calibri" w:eastAsia="Calibri" w:hAnsi="Calibri" w:cs="Calibri"/>
          <w:sz w:val="24"/>
          <w:szCs w:val="24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</w:t>
      </w:r>
      <w:r>
        <w:rPr>
          <w:rFonts w:ascii="Calibri" w:eastAsia="Calibri" w:hAnsi="Calibri" w:cs="Calibri"/>
          <w:sz w:val="24"/>
          <w:szCs w:val="24"/>
        </w:rPr>
        <w:t xml:space="preserve"> kulturalną w dialogu z odbiorcami, w zgodzie z założeniami polskiej polityki zagranicznej. Do 2023 roku Instytut zrealizował projekty w ponad 70 krajach na 6 kontynentach. Organizatorem Instytutu Adama Mickiewicza jest Ministerstwo Kultury i Dziedzictwa N</w:t>
      </w:r>
      <w:r>
        <w:rPr>
          <w:rFonts w:ascii="Calibri" w:eastAsia="Calibri" w:hAnsi="Calibri" w:cs="Calibri"/>
          <w:sz w:val="24"/>
          <w:szCs w:val="24"/>
        </w:rPr>
        <w:t>arodowego.</w:t>
      </w:r>
      <w:r>
        <w:rPr>
          <w:rFonts w:ascii="Calibri" w:eastAsia="Calibri" w:hAnsi="Calibri" w:cs="Calibri"/>
          <w:sz w:val="24"/>
          <w:szCs w:val="24"/>
        </w:rPr>
        <w:br/>
        <w:t xml:space="preserve">Flagową marką Instytutu jest </w:t>
      </w:r>
      <w:r>
        <w:rPr>
          <w:rFonts w:ascii="Calibri" w:eastAsia="Calibri" w:hAnsi="Calibri" w:cs="Calibri"/>
          <w:b/>
          <w:sz w:val="24"/>
          <w:szCs w:val="24"/>
        </w:rPr>
        <w:t>CULTURE.PL</w:t>
      </w:r>
      <w:r>
        <w:rPr>
          <w:rFonts w:ascii="Calibri" w:eastAsia="Calibri" w:hAnsi="Calibri" w:cs="Calibri"/>
          <w:sz w:val="24"/>
          <w:szCs w:val="24"/>
        </w:rPr>
        <w:t xml:space="preserve"> – serwis informacyjny o kulturze, traktujący o najciekawszych wydarzeniach i zjawiskach związanych z polską kulturą. Można przeczytać na nim artykuły i newsy w trzech językach: polskim, angielskim i ukraiń</w:t>
      </w:r>
      <w:r>
        <w:rPr>
          <w:rFonts w:ascii="Calibri" w:eastAsia="Calibri" w:hAnsi="Calibri" w:cs="Calibri"/>
          <w:sz w:val="24"/>
          <w:szCs w:val="24"/>
        </w:rPr>
        <w:t>skim.</w:t>
      </w:r>
    </w:p>
    <w:p w14:paraId="0000001F" w14:textId="77777777" w:rsidR="00877238" w:rsidRDefault="00877238">
      <w:pPr>
        <w:spacing w:line="301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877238" w:rsidRDefault="0087723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877238" w:rsidRDefault="0087723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877238" w:rsidRDefault="00877238">
      <w:pPr>
        <w:spacing w:line="301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877238">
      <w:footerReference w:type="default" r:id="rId7"/>
      <w:footerReference w:type="first" r:id="rId8"/>
      <w:pgSz w:w="11909" w:h="16834"/>
      <w:pgMar w:top="1440" w:right="1440" w:bottom="1440" w:left="1440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E8C2" w14:textId="77777777" w:rsidR="006073F2" w:rsidRDefault="006073F2">
      <w:pPr>
        <w:spacing w:line="240" w:lineRule="auto"/>
      </w:pPr>
      <w:r>
        <w:separator/>
      </w:r>
    </w:p>
  </w:endnote>
  <w:endnote w:type="continuationSeparator" w:id="0">
    <w:p w14:paraId="589C4E45" w14:textId="77777777" w:rsidR="006073F2" w:rsidRDefault="00607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53FF5C2D" w:rsidR="00877238" w:rsidRDefault="006073F2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877238" w:rsidRDefault="008772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0003" w14:textId="77777777" w:rsidR="006073F2" w:rsidRDefault="006073F2">
      <w:pPr>
        <w:spacing w:line="240" w:lineRule="auto"/>
      </w:pPr>
      <w:r>
        <w:separator/>
      </w:r>
    </w:p>
  </w:footnote>
  <w:footnote w:type="continuationSeparator" w:id="0">
    <w:p w14:paraId="0C5110C0" w14:textId="77777777" w:rsidR="006073F2" w:rsidRDefault="006073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238"/>
    <w:rsid w:val="006073F2"/>
    <w:rsid w:val="0087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33D9"/>
  <w15:docId w15:val="{1F3A51F6-AD51-466C-A022-E5F365E0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0jHtNGdNIjMZoGPqB9edEU5zgw==">CgMxLjA4AHIhMTU2LUZPTk0zTkhkc2VpSkZPcEh2RFAxczhkeVdJM1hy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6003</Characters>
  <Application>Microsoft Office Word</Application>
  <DocSecurity>0</DocSecurity>
  <Lines>50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Sadurska</cp:lastModifiedBy>
  <cp:revision>2</cp:revision>
  <dcterms:created xsi:type="dcterms:W3CDTF">2024-02-27T10:06:00Z</dcterms:created>
  <dcterms:modified xsi:type="dcterms:W3CDTF">2024-02-27T10:07:00Z</dcterms:modified>
</cp:coreProperties>
</file>