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CAFDC" w14:textId="77777777" w:rsidR="005317E1" w:rsidRDefault="005317E1" w:rsidP="005317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00"/>
        <w:rPr>
          <w:rFonts w:ascii="Arial" w:hAnsi="Arial" w:cs="Arial"/>
          <w:b/>
          <w:bCs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Wystawa „Polacy nadal malują. Obrazy z Kolekcji MOCAK-u” w Wilnie</w:t>
      </w:r>
    </w:p>
    <w:p w14:paraId="4FE38521" w14:textId="77777777" w:rsidR="005317E1" w:rsidRDefault="005317E1" w:rsidP="005317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00"/>
        <w:rPr>
          <w:rFonts w:ascii="Arial" w:hAnsi="Arial" w:cs="Arial"/>
          <w:b/>
          <w:bCs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6 czerwca w Pałacu Radziwiłłów w Wilnie otwarto wystawę „Polacy nadal malują. Obrazy z Kolekcji MOCAK-u”. Współorganizatorem wystawy jest Instytut Adama Mickiewicza. </w:t>
      </w:r>
    </w:p>
    <w:p w14:paraId="667726A4" w14:textId="77777777" w:rsidR="005317E1" w:rsidRDefault="005317E1" w:rsidP="005317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00"/>
        <w:rPr>
          <w:rFonts w:ascii="Arial" w:hAnsi="Arial" w:cs="Arial"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Wystawa „Polacy nadal malują. Obrazy z Kolekcji MOCAK-u” to prezentacja prac 18 artystów w Litewskim Narodowym Muzeum Sztuki w Wilnie. Wystawa została podzielona na cztery tematy: Studium rzeczy i słowa, Człowiek, Sceny symboliczne, Gęstość rzeczywistości. Publiczność będzie miała okazję zobaczyć ponad 50 prac najważniejszych współczesnych malarzy polskich. </w:t>
      </w:r>
    </w:p>
    <w:p w14:paraId="041251C0" w14:textId="77777777" w:rsidR="005317E1" w:rsidRDefault="005317E1" w:rsidP="005317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00"/>
        <w:rPr>
          <w:rFonts w:ascii="Arial" w:hAnsi="Arial" w:cs="Arial"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„Wśród mediów sztuki malarstwo to broń szczególnie silna (…). W Polsce jest ono wyjątkowo cenione, bo chociaż jego początki są późne i sięgają jedynie połowy XIX wieku, to potem nabrało wigoru, stworzyło wiele indywidualności i wpisało się w partnerski dialog z europejską historią sztuki” (fragment tekstu do katalogu – M.A. Potocka).</w:t>
      </w:r>
    </w:p>
    <w:p w14:paraId="4DD6E301" w14:textId="77777777" w:rsidR="005317E1" w:rsidRDefault="005317E1" w:rsidP="005317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0" w:after="100" w:line="240" w:lineRule="auto"/>
        <w:rPr>
          <w:rFonts w:ascii="Arial" w:hAnsi="Arial" w:cs="Arial"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Wystawie towarzyszy litewsko-angielska publikacja, zawierająca teksty o malarstwie, reprodukcje prac wraz z ich opisami i krótkie biogramy artystów.</w:t>
      </w:r>
    </w:p>
    <w:p w14:paraId="47CF764E" w14:textId="77777777" w:rsidR="005317E1" w:rsidRDefault="005317E1" w:rsidP="005317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0" w:after="100" w:line="240" w:lineRule="auto"/>
        <w:rPr>
          <w:rFonts w:ascii="Arial" w:hAnsi="Arial" w:cs="Arial"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7CFA591C" w14:textId="77777777" w:rsidR="005317E1" w:rsidRDefault="005317E1" w:rsidP="005317E1">
      <w:pPr>
        <w:spacing w:line="360" w:lineRule="auto"/>
        <w:rPr>
          <w:rFonts w:ascii="Arial" w:hAnsi="Arial" w:cs="Arial"/>
          <w:b/>
          <w:bCs/>
          <w:i/>
          <w:iCs/>
          <w:color w:val="auto"/>
          <w:kern w:val="36"/>
          <w:sz w:val="36"/>
          <w:szCs w:val="36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2B399204" w14:textId="77777777" w:rsidR="005317E1" w:rsidRDefault="005317E1" w:rsidP="005317E1">
      <w:pPr>
        <w:spacing w:line="360" w:lineRule="auto"/>
        <w:rPr>
          <w:rFonts w:ascii="Arial" w:eastAsia="Arial" w:hAnsi="Arial" w:cs="Arial"/>
          <w:b/>
          <w:bCs/>
          <w:color w:val="auto"/>
          <w:kern w:val="0"/>
          <w:lang w:val="pl-PL"/>
        </w:rPr>
      </w:pPr>
      <w:r>
        <w:rPr>
          <w:rFonts w:ascii="Arial" w:hAnsi="Arial" w:cs="Arial"/>
          <w:b/>
          <w:bCs/>
          <w:color w:val="auto"/>
          <w:kern w:val="36"/>
          <w:lang w:val="pl-PL"/>
        </w:rPr>
        <w:t>Kuratorki</w:t>
      </w:r>
      <w:r>
        <w:rPr>
          <w:rFonts w:ascii="Arial" w:hAnsi="Arial" w:cs="Arial"/>
          <w:color w:val="auto"/>
          <w:kern w:val="36"/>
          <w:lang w:val="pl-PL"/>
        </w:rPr>
        <w:t xml:space="preserve">: Maria Anna Potocka </w:t>
      </w:r>
    </w:p>
    <w:p w14:paraId="5AA36D42" w14:textId="77777777" w:rsidR="005317E1" w:rsidRDefault="005317E1" w:rsidP="005317E1">
      <w:pPr>
        <w:spacing w:line="360" w:lineRule="auto"/>
        <w:rPr>
          <w:rFonts w:ascii="Arial" w:eastAsia="Arial" w:hAnsi="Arial" w:cs="Arial"/>
          <w:color w:val="auto"/>
          <w:kern w:val="0"/>
          <w:lang w:val="pl-PL"/>
        </w:rPr>
      </w:pPr>
      <w:r>
        <w:rPr>
          <w:rFonts w:ascii="Arial" w:hAnsi="Arial" w:cs="Arial"/>
          <w:b/>
          <w:bCs/>
          <w:color w:val="auto"/>
          <w:kern w:val="0"/>
          <w:lang w:val="pl-PL"/>
        </w:rPr>
        <w:t xml:space="preserve">Koordynatorzy: </w:t>
      </w:r>
      <w:r>
        <w:rPr>
          <w:rFonts w:ascii="Arial" w:hAnsi="Arial" w:cs="Arial"/>
          <w:color w:val="auto"/>
          <w:kern w:val="0"/>
          <w:lang w:val="pl-PL"/>
        </w:rPr>
        <w:t>Mirosława Bałazy, Evaldas Stankevičius</w:t>
      </w:r>
    </w:p>
    <w:p w14:paraId="4AA35398" w14:textId="77777777" w:rsidR="005317E1" w:rsidRDefault="005317E1" w:rsidP="005317E1">
      <w:pPr>
        <w:spacing w:line="360" w:lineRule="auto"/>
        <w:jc w:val="both"/>
        <w:rPr>
          <w:rFonts w:ascii="Arial" w:hAnsi="Arial" w:cs="Arial"/>
          <w:color w:val="auto"/>
          <w:kern w:val="0"/>
          <w:lang w:val="pl-PL"/>
        </w:rPr>
      </w:pPr>
      <w:r>
        <w:rPr>
          <w:rFonts w:ascii="Arial" w:hAnsi="Arial" w:cs="Arial"/>
          <w:b/>
          <w:bCs/>
          <w:color w:val="auto"/>
          <w:kern w:val="0"/>
          <w:lang w:val="pl-PL"/>
        </w:rPr>
        <w:t>Wernisaż</w:t>
      </w:r>
      <w:r>
        <w:rPr>
          <w:rFonts w:ascii="Arial" w:hAnsi="Arial" w:cs="Arial"/>
          <w:color w:val="auto"/>
          <w:kern w:val="0"/>
          <w:lang w:val="pl-PL"/>
        </w:rPr>
        <w:t xml:space="preserve">: </w:t>
      </w:r>
      <w:r>
        <w:rPr>
          <w:rFonts w:ascii="Arial" w:hAnsi="Arial" w:cs="Arial"/>
          <w:color w:val="auto"/>
          <w:lang w:val="pl-PL"/>
        </w:rPr>
        <w:t>6.6.2024,</w:t>
      </w:r>
      <w:r>
        <w:rPr>
          <w:rFonts w:ascii="Arial" w:hAnsi="Arial" w:cs="Arial"/>
          <w:color w:val="auto"/>
          <w:kern w:val="0"/>
          <w:lang w:val="pl-PL"/>
        </w:rPr>
        <w:t xml:space="preserve"> 18:00</w:t>
      </w:r>
    </w:p>
    <w:p w14:paraId="76CAC728" w14:textId="77777777" w:rsidR="005317E1" w:rsidRDefault="005317E1" w:rsidP="005317E1">
      <w:pPr>
        <w:spacing w:line="360" w:lineRule="auto"/>
        <w:jc w:val="both"/>
        <w:rPr>
          <w:rFonts w:ascii="Arial" w:eastAsia="Arial" w:hAnsi="Arial" w:cs="Arial"/>
          <w:color w:val="auto"/>
          <w:kern w:val="0"/>
          <w:lang w:val="pl-PL"/>
        </w:rPr>
      </w:pPr>
      <w:r>
        <w:rPr>
          <w:rFonts w:ascii="Arial" w:hAnsi="Arial" w:cs="Arial"/>
          <w:b/>
          <w:bCs/>
          <w:color w:val="auto"/>
          <w:kern w:val="0"/>
          <w:lang w:val="pl-PL"/>
        </w:rPr>
        <w:t xml:space="preserve">Czas trwania wystawy: </w:t>
      </w:r>
      <w:r>
        <w:rPr>
          <w:rFonts w:ascii="Arial" w:hAnsi="Arial" w:cs="Arial"/>
          <w:color w:val="auto"/>
          <w:kern w:val="0"/>
          <w:lang w:val="pl-PL"/>
        </w:rPr>
        <w:t>7.6.2024–13.10.2024</w:t>
      </w:r>
    </w:p>
    <w:p w14:paraId="5C473AAC" w14:textId="77777777" w:rsidR="005317E1" w:rsidRDefault="005317E1" w:rsidP="005317E1">
      <w:pPr>
        <w:spacing w:line="360" w:lineRule="auto"/>
        <w:rPr>
          <w:rFonts w:ascii="Arial" w:hAnsi="Arial" w:cs="Arial"/>
          <w:bCs/>
          <w:color w:val="auto"/>
          <w:kern w:val="0"/>
          <w:lang w:val="pl-PL"/>
        </w:rPr>
      </w:pPr>
      <w:r>
        <w:rPr>
          <w:rFonts w:ascii="Arial" w:hAnsi="Arial" w:cs="Arial"/>
          <w:b/>
          <w:bCs/>
          <w:color w:val="auto"/>
          <w:kern w:val="0"/>
          <w:lang w:val="pl-PL"/>
        </w:rPr>
        <w:t xml:space="preserve">Miejsce: </w:t>
      </w:r>
      <w:r>
        <w:rPr>
          <w:rFonts w:ascii="Arial" w:hAnsi="Arial" w:cs="Arial"/>
          <w:bCs/>
          <w:color w:val="auto"/>
          <w:kern w:val="0"/>
          <w:lang w:val="pl-PL"/>
        </w:rPr>
        <w:t>Pałac Radziwiłłów, Litewskie Narodowe Muzeum Sztuki w Wilnie</w:t>
      </w:r>
    </w:p>
    <w:p w14:paraId="33A2BD1D" w14:textId="77777777" w:rsidR="005317E1" w:rsidRDefault="005317E1" w:rsidP="005317E1">
      <w:pPr>
        <w:spacing w:line="360" w:lineRule="auto"/>
        <w:rPr>
          <w:rFonts w:ascii="Arial" w:hAnsi="Arial" w:cs="Arial"/>
          <w:color w:val="auto"/>
          <w:kern w:val="0"/>
          <w:lang w:val="pl-PL"/>
        </w:rPr>
      </w:pPr>
      <w:r>
        <w:rPr>
          <w:rFonts w:ascii="Arial" w:hAnsi="Arial" w:cs="Arial"/>
          <w:b/>
          <w:color w:val="auto"/>
          <w:kern w:val="0"/>
          <w:lang w:val="pl-PL"/>
        </w:rPr>
        <w:t xml:space="preserve">Artyści i artystki:  </w:t>
      </w:r>
      <w:r>
        <w:rPr>
          <w:rFonts w:ascii="Arial" w:hAnsi="Arial" w:cs="Arial"/>
          <w:color w:val="auto"/>
          <w:kern w:val="0"/>
          <w:lang w:val="pl-PL"/>
        </w:rPr>
        <w:t xml:space="preserve">Małgorzata </w:t>
      </w:r>
      <w:proofErr w:type="spellStart"/>
      <w:r>
        <w:rPr>
          <w:rFonts w:ascii="Arial" w:hAnsi="Arial" w:cs="Arial"/>
          <w:color w:val="auto"/>
          <w:kern w:val="0"/>
          <w:lang w:val="pl-PL"/>
        </w:rPr>
        <w:t>Blamowska</w:t>
      </w:r>
      <w:proofErr w:type="spellEnd"/>
      <w:r>
        <w:rPr>
          <w:rFonts w:ascii="Arial" w:hAnsi="Arial" w:cs="Arial"/>
          <w:color w:val="auto"/>
          <w:kern w:val="0"/>
          <w:lang w:val="pl-PL"/>
        </w:rPr>
        <w:t xml:space="preserve">, </w:t>
      </w:r>
      <w:proofErr w:type="spellStart"/>
      <w:r>
        <w:rPr>
          <w:rFonts w:ascii="Arial" w:hAnsi="Arial" w:cs="Arial"/>
          <w:color w:val="auto"/>
          <w:kern w:val="0"/>
          <w:lang w:val="pl-PL"/>
        </w:rPr>
        <w:t>Tymek</w:t>
      </w:r>
      <w:proofErr w:type="spellEnd"/>
      <w:r>
        <w:rPr>
          <w:rFonts w:ascii="Arial" w:hAnsi="Arial" w:cs="Arial"/>
          <w:color w:val="auto"/>
          <w:kern w:val="0"/>
          <w:lang w:val="pl-PL"/>
        </w:rPr>
        <w:t xml:space="preserve"> Borowski, Rafał Bujnowski, Edward Dwurnik, Pola Dwurnik, Paweł Książek , Kamil Kukla, Agata Kus, Marcin Maciejowski, Bartek </w:t>
      </w:r>
      <w:proofErr w:type="spellStart"/>
      <w:r>
        <w:rPr>
          <w:rFonts w:ascii="Arial" w:hAnsi="Arial" w:cs="Arial"/>
          <w:color w:val="auto"/>
          <w:kern w:val="0"/>
          <w:lang w:val="pl-PL"/>
        </w:rPr>
        <w:t>Materka</w:t>
      </w:r>
      <w:proofErr w:type="spellEnd"/>
      <w:r>
        <w:rPr>
          <w:rFonts w:ascii="Arial" w:hAnsi="Arial" w:cs="Arial"/>
          <w:color w:val="auto"/>
          <w:kern w:val="0"/>
          <w:lang w:val="pl-PL"/>
        </w:rPr>
        <w:t xml:space="preserve">, Laura </w:t>
      </w:r>
      <w:proofErr w:type="spellStart"/>
      <w:r>
        <w:rPr>
          <w:rFonts w:ascii="Arial" w:hAnsi="Arial" w:cs="Arial"/>
          <w:color w:val="auto"/>
          <w:kern w:val="0"/>
          <w:lang w:val="pl-PL"/>
        </w:rPr>
        <w:t>Pawela</w:t>
      </w:r>
      <w:proofErr w:type="spellEnd"/>
      <w:r>
        <w:rPr>
          <w:rFonts w:ascii="Arial" w:hAnsi="Arial" w:cs="Arial"/>
          <w:color w:val="auto"/>
          <w:kern w:val="0"/>
          <w:lang w:val="pl-PL"/>
        </w:rPr>
        <w:t>, Robert Rumas, Wilhelm Sasnal, Jadwiga Sawicka, Beata Stankiewicz</w:t>
      </w:r>
    </w:p>
    <w:p w14:paraId="681776A0" w14:textId="053DD935" w:rsidR="00C4486A" w:rsidRDefault="005317E1" w:rsidP="005317E1">
      <w:r>
        <w:rPr>
          <w:rFonts w:ascii="Arial" w:hAnsi="Arial" w:cs="Arial"/>
          <w:color w:val="auto"/>
          <w:lang w:val="pl-PL"/>
        </w:rPr>
        <w:t xml:space="preserve">Michał </w:t>
      </w:r>
      <w:proofErr w:type="spellStart"/>
      <w:r>
        <w:rPr>
          <w:rFonts w:ascii="Arial" w:hAnsi="Arial" w:cs="Arial"/>
          <w:color w:val="auto"/>
          <w:lang w:val="pl-PL"/>
        </w:rPr>
        <w:t>Stonawski</w:t>
      </w:r>
      <w:proofErr w:type="spellEnd"/>
      <w:r>
        <w:rPr>
          <w:rFonts w:ascii="Arial" w:hAnsi="Arial" w:cs="Arial"/>
          <w:color w:val="auto"/>
          <w:lang w:val="pl-PL"/>
        </w:rPr>
        <w:t xml:space="preserve">, Paweł </w:t>
      </w:r>
      <w:proofErr w:type="spellStart"/>
      <w:r>
        <w:rPr>
          <w:rFonts w:ascii="Arial" w:hAnsi="Arial" w:cs="Arial"/>
          <w:color w:val="auto"/>
          <w:lang w:val="pl-PL"/>
        </w:rPr>
        <w:t>Susid</w:t>
      </w:r>
      <w:proofErr w:type="spellEnd"/>
      <w:r>
        <w:rPr>
          <w:rFonts w:ascii="Arial" w:hAnsi="Arial" w:cs="Arial"/>
          <w:color w:val="auto"/>
          <w:lang w:val="pl-PL"/>
        </w:rPr>
        <w:t>, Jakub Julian Ziółkowski</w:t>
      </w:r>
    </w:p>
    <w:sectPr w:rsidR="00C4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E1"/>
    <w:rsid w:val="0009682D"/>
    <w:rsid w:val="001A668E"/>
    <w:rsid w:val="005317E1"/>
    <w:rsid w:val="005A33E2"/>
    <w:rsid w:val="00C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6074"/>
  <w15:chartTrackingRefBased/>
  <w15:docId w15:val="{050E4002-1062-4AE9-A8D7-D1081BDB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7E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pl-PL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7E1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7E1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7E1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7E1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7E1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7E1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7E1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7E1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7E1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7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7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7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7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7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7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7E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1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7E1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1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7E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17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7E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17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7E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pl-PL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7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7E1"/>
    <w:rPr>
      <w:b/>
      <w:bCs/>
      <w:smallCaps/>
      <w:color w:val="0F4761" w:themeColor="accent1" w:themeShade="BF"/>
      <w:spacing w:val="5"/>
    </w:rPr>
  </w:style>
  <w:style w:type="paragraph" w:customStyle="1" w:styleId="Domylne">
    <w:name w:val="Domyślne"/>
    <w:rsid w:val="005317E1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val="fr-FR" w:eastAsia="pl-P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Laskowska</dc:creator>
  <cp:keywords/>
  <dc:description/>
  <cp:lastModifiedBy>Justyna Laskowska</cp:lastModifiedBy>
  <cp:revision>1</cp:revision>
  <dcterms:created xsi:type="dcterms:W3CDTF">2024-06-06T12:50:00Z</dcterms:created>
  <dcterms:modified xsi:type="dcterms:W3CDTF">2024-06-06T12:51:00Z</dcterms:modified>
</cp:coreProperties>
</file>