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C305E" w14:textId="2E39A202" w:rsidR="001542F0" w:rsidRDefault="001542F0" w:rsidP="00425294">
      <w:pPr>
        <w:jc w:val="center"/>
        <w:rPr>
          <w:rFonts w:ascii="Calibri Light" w:hAnsi="Calibri Light" w:cs="Calibri Light"/>
          <w:b/>
          <w:bCs/>
          <w:i/>
          <w:iCs/>
          <w:sz w:val="32"/>
          <w:szCs w:val="32"/>
          <w:lang w:val="pl-PL"/>
        </w:rPr>
      </w:pPr>
      <w:r>
        <w:rPr>
          <w:rFonts w:ascii="Calibri Light" w:hAnsi="Calibri Light" w:cs="Calibri Light"/>
          <w:b/>
          <w:bCs/>
          <w:i/>
          <w:iCs/>
          <w:sz w:val="32"/>
          <w:szCs w:val="32"/>
          <w:lang w:val="pl-PL"/>
        </w:rPr>
        <w:t xml:space="preserve">Kos, Potop Redivivus </w:t>
      </w:r>
      <w:r>
        <w:rPr>
          <w:rFonts w:ascii="Calibri Light" w:hAnsi="Calibri Light" w:cs="Calibri Light"/>
          <w:b/>
          <w:bCs/>
          <w:sz w:val="32"/>
          <w:szCs w:val="32"/>
          <w:lang w:val="pl-PL"/>
        </w:rPr>
        <w:t>i</w:t>
      </w:r>
      <w:r>
        <w:rPr>
          <w:rFonts w:ascii="Calibri Light" w:hAnsi="Calibri Light" w:cs="Calibri Light"/>
          <w:b/>
          <w:bCs/>
          <w:i/>
          <w:iCs/>
          <w:sz w:val="32"/>
          <w:szCs w:val="32"/>
          <w:lang w:val="pl-PL"/>
        </w:rPr>
        <w:t xml:space="preserve"> Pan Tadeusz – </w:t>
      </w:r>
      <w:r>
        <w:rPr>
          <w:rFonts w:ascii="Calibri Light" w:hAnsi="Calibri Light" w:cs="Calibri Light"/>
          <w:b/>
          <w:bCs/>
          <w:sz w:val="32"/>
          <w:szCs w:val="32"/>
          <w:lang w:val="pl-PL"/>
        </w:rPr>
        <w:t xml:space="preserve">otwarte projekcje </w:t>
      </w:r>
      <w:r w:rsidR="00425294">
        <w:rPr>
          <w:rFonts w:ascii="Calibri Light" w:hAnsi="Calibri Light" w:cs="Calibri Light"/>
          <w:b/>
          <w:bCs/>
          <w:sz w:val="32"/>
          <w:szCs w:val="32"/>
          <w:lang w:val="pl-PL"/>
        </w:rPr>
        <w:t xml:space="preserve">filmów </w:t>
      </w:r>
      <w:r>
        <w:rPr>
          <w:rFonts w:ascii="Calibri Light" w:hAnsi="Calibri Light" w:cs="Calibri Light"/>
          <w:b/>
          <w:bCs/>
          <w:sz w:val="32"/>
          <w:szCs w:val="32"/>
          <w:lang w:val="pl-PL"/>
        </w:rPr>
        <w:t>dla litewskiej publiczności</w:t>
      </w:r>
    </w:p>
    <w:p w14:paraId="2B0380E9" w14:textId="77777777" w:rsidR="001542F0" w:rsidRDefault="001542F0" w:rsidP="00915D2D">
      <w:pPr>
        <w:jc w:val="both"/>
        <w:rPr>
          <w:rFonts w:ascii="Calibri Light" w:hAnsi="Calibri Light" w:cs="Calibri Light"/>
          <w:lang w:val="pl-PL"/>
        </w:rPr>
      </w:pPr>
    </w:p>
    <w:p w14:paraId="40B02414" w14:textId="09D20FA0" w:rsidR="009F4F58" w:rsidRDefault="00183044" w:rsidP="00915D2D">
      <w:pPr>
        <w:jc w:val="both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b/>
          <w:bCs/>
          <w:lang w:val="pl-PL"/>
        </w:rPr>
        <w:t>Wystawa „Wojownicy Sarmaccy” w Kownie</w:t>
      </w:r>
      <w:r>
        <w:rPr>
          <w:rFonts w:ascii="Calibri Light" w:hAnsi="Calibri Light" w:cs="Calibri Light"/>
          <w:lang w:val="pl-PL"/>
        </w:rPr>
        <w:t xml:space="preserve"> </w:t>
      </w:r>
      <w:r w:rsidR="009F4F58">
        <w:rPr>
          <w:rFonts w:ascii="Calibri Light" w:hAnsi="Calibri Light" w:cs="Calibri Light"/>
          <w:lang w:val="pl-PL"/>
        </w:rPr>
        <w:t xml:space="preserve">będzie otwarta dla publiczności jeszcze do 16 listopada 2024 r. </w:t>
      </w:r>
      <w:r w:rsidR="001542F0">
        <w:rPr>
          <w:rFonts w:ascii="Calibri Light" w:hAnsi="Calibri Light" w:cs="Calibri Light"/>
          <w:lang w:val="pl-PL"/>
        </w:rPr>
        <w:t xml:space="preserve"> </w:t>
      </w:r>
      <w:r>
        <w:rPr>
          <w:rFonts w:ascii="Calibri Light" w:hAnsi="Calibri Light" w:cs="Calibri Light"/>
          <w:lang w:val="pl-PL"/>
        </w:rPr>
        <w:t xml:space="preserve">Muzeum Wojskowe im. Witolda Wielkiego w Kownie we współpracy z Muzeum Historycznym Miasta Lwowa i </w:t>
      </w:r>
      <w:hyperlink r:id="rId4" w:history="1">
        <w:r>
          <w:rPr>
            <w:rStyle w:val="Hipercze"/>
            <w:rFonts w:ascii="Calibri Light" w:hAnsi="Calibri Light" w:cs="Calibri Light"/>
            <w:lang w:val="pl-PL"/>
          </w:rPr>
          <w:t>Instytutem Adama Mickiewicza</w:t>
        </w:r>
      </w:hyperlink>
      <w:r>
        <w:rPr>
          <w:rFonts w:ascii="Calibri Light" w:hAnsi="Calibri Light" w:cs="Calibri Light"/>
          <w:lang w:val="pl-PL"/>
        </w:rPr>
        <w:t xml:space="preserve"> </w:t>
      </w:r>
      <w:r w:rsidR="009F4F58">
        <w:rPr>
          <w:rFonts w:ascii="Calibri Light" w:hAnsi="Calibri Light" w:cs="Calibri Light"/>
          <w:lang w:val="pl-PL"/>
        </w:rPr>
        <w:t xml:space="preserve">na wystawie </w:t>
      </w:r>
      <w:r>
        <w:rPr>
          <w:rFonts w:ascii="Calibri Light" w:hAnsi="Calibri Light" w:cs="Calibri Light"/>
          <w:lang w:val="pl-PL"/>
        </w:rPr>
        <w:t xml:space="preserve">prezentuje eksponaty muzealne z okresu istnienia Rzeczpospolitej Obojga Narodów. </w:t>
      </w:r>
      <w:r w:rsidR="009F4F58">
        <w:rPr>
          <w:rFonts w:ascii="Calibri Light" w:hAnsi="Calibri Light" w:cs="Calibri Light"/>
          <w:lang w:val="pl-PL"/>
        </w:rPr>
        <w:t xml:space="preserve">Ekspozycja ma na celu promocję tradycji Korony Królestwa Polskiego i Wielkiego Księstwa Litewskiego oraz ukazanie solidarności, zgody, wspólnotowości i ukazanie okresu rozkwitu tych państw. </w:t>
      </w:r>
    </w:p>
    <w:p w14:paraId="71F1267B" w14:textId="77777777" w:rsidR="00FF0F32" w:rsidRDefault="00FF0F32" w:rsidP="00915D2D">
      <w:pPr>
        <w:jc w:val="both"/>
        <w:rPr>
          <w:rFonts w:ascii="Calibri Light" w:hAnsi="Calibri Light" w:cs="Calibri Light"/>
          <w:lang w:val="pl-PL"/>
        </w:rPr>
      </w:pPr>
    </w:p>
    <w:p w14:paraId="6C961D96" w14:textId="700C96BB" w:rsidR="00FF0F32" w:rsidRDefault="009F4F58" w:rsidP="00915D2D">
      <w:pPr>
        <w:jc w:val="both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lang w:val="pl-PL"/>
        </w:rPr>
        <w:t>Wystawie towarzyszą różnego rodzaju wydarzenia kulturalne</w:t>
      </w:r>
      <w:r w:rsidR="00FF0F32">
        <w:rPr>
          <w:rFonts w:ascii="Calibri Light" w:hAnsi="Calibri Light" w:cs="Calibri Light"/>
          <w:lang w:val="pl-PL"/>
        </w:rPr>
        <w:t>.</w:t>
      </w:r>
      <w:r w:rsidR="001542F0">
        <w:rPr>
          <w:rFonts w:ascii="Calibri Light" w:hAnsi="Calibri Light" w:cs="Calibri Light"/>
          <w:lang w:val="pl-PL"/>
        </w:rPr>
        <w:t xml:space="preserve"> Od września do listopada</w:t>
      </w:r>
      <w:r w:rsidR="00E404E5">
        <w:rPr>
          <w:rFonts w:ascii="Calibri Light" w:hAnsi="Calibri Light" w:cs="Calibri Light"/>
          <w:lang w:val="pl-PL"/>
        </w:rPr>
        <w:t xml:space="preserve"> 2024 r. </w:t>
      </w:r>
      <w:r w:rsidR="001542F0">
        <w:rPr>
          <w:rFonts w:ascii="Calibri Light" w:hAnsi="Calibri Light" w:cs="Calibri Light"/>
          <w:lang w:val="pl-PL"/>
        </w:rPr>
        <w:t xml:space="preserve"> o</w:t>
      </w:r>
      <w:r>
        <w:rPr>
          <w:rFonts w:ascii="Calibri Light" w:hAnsi="Calibri Light" w:cs="Calibri Light"/>
          <w:lang w:val="pl-PL"/>
        </w:rPr>
        <w:t xml:space="preserve">dbędą się </w:t>
      </w:r>
      <w:hyperlink r:id="rId5" w:history="1">
        <w:r>
          <w:rPr>
            <w:rStyle w:val="Hipercze"/>
            <w:rFonts w:ascii="Calibri Light" w:hAnsi="Calibri Light" w:cs="Calibri Light"/>
            <w:b/>
            <w:bCs/>
            <w:lang w:val="pl-PL"/>
          </w:rPr>
          <w:t xml:space="preserve">trzy bezpłatne projekcje </w:t>
        </w:r>
        <w:r w:rsidR="001542F0">
          <w:rPr>
            <w:rStyle w:val="Hipercze"/>
            <w:rFonts w:ascii="Calibri Light" w:hAnsi="Calibri Light" w:cs="Calibri Light"/>
            <w:b/>
            <w:bCs/>
            <w:lang w:val="pl-PL"/>
          </w:rPr>
          <w:t xml:space="preserve">polskich </w:t>
        </w:r>
        <w:r>
          <w:rPr>
            <w:rStyle w:val="Hipercze"/>
            <w:rFonts w:ascii="Calibri Light" w:hAnsi="Calibri Light" w:cs="Calibri Light"/>
            <w:b/>
            <w:bCs/>
            <w:lang w:val="pl-PL"/>
          </w:rPr>
          <w:t xml:space="preserve">filmów </w:t>
        </w:r>
        <w:r w:rsidR="001542F0">
          <w:rPr>
            <w:rStyle w:val="Hipercze"/>
            <w:rFonts w:ascii="Calibri Light" w:hAnsi="Calibri Light" w:cs="Calibri Light"/>
            <w:b/>
            <w:bCs/>
            <w:lang w:val="pl-PL"/>
          </w:rPr>
          <w:t>o tematyce historycznej</w:t>
        </w:r>
      </w:hyperlink>
      <w:r w:rsidR="001542F0">
        <w:rPr>
          <w:rFonts w:ascii="Calibri Light" w:hAnsi="Calibri Light" w:cs="Calibri Light"/>
          <w:lang w:val="pl-PL"/>
        </w:rPr>
        <w:t xml:space="preserve"> z litewskimi</w:t>
      </w:r>
      <w:r>
        <w:rPr>
          <w:rFonts w:ascii="Calibri Light" w:hAnsi="Calibri Light" w:cs="Calibri Light"/>
          <w:lang w:val="pl-PL"/>
        </w:rPr>
        <w:t xml:space="preserve"> napisami</w:t>
      </w:r>
      <w:r w:rsidR="001542F0">
        <w:rPr>
          <w:rFonts w:ascii="Calibri Light" w:hAnsi="Calibri Light" w:cs="Calibri Light"/>
          <w:lang w:val="pl-PL"/>
        </w:rPr>
        <w:t>,</w:t>
      </w:r>
      <w:r>
        <w:rPr>
          <w:rFonts w:ascii="Calibri Light" w:hAnsi="Calibri Light" w:cs="Calibri Light"/>
          <w:lang w:val="pl-PL"/>
        </w:rPr>
        <w:t xml:space="preserve"> poprzedzone prelekcjami w kinie Romuva w Kownie</w:t>
      </w:r>
      <w:r w:rsidR="001542F0">
        <w:rPr>
          <w:rFonts w:ascii="Calibri Light" w:hAnsi="Calibri Light" w:cs="Calibri Light"/>
          <w:lang w:val="pl-PL"/>
        </w:rPr>
        <w:t>.</w:t>
      </w:r>
    </w:p>
    <w:p w14:paraId="195B787E" w14:textId="77777777" w:rsidR="009F4F58" w:rsidRDefault="009F4F58" w:rsidP="00E404E5">
      <w:pPr>
        <w:ind w:left="720"/>
        <w:jc w:val="both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lang w:val="pl-PL"/>
        </w:rPr>
        <w:t>17 września 2024 r. „Kos” (reż. Paweł Maślona, 2023, 124 min.)</w:t>
      </w:r>
    </w:p>
    <w:p w14:paraId="652A4034" w14:textId="77777777" w:rsidR="009F4F58" w:rsidRDefault="009F4F58" w:rsidP="00E404E5">
      <w:pPr>
        <w:ind w:left="720"/>
        <w:jc w:val="both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lang w:val="pl-PL"/>
        </w:rPr>
        <w:t>22 października 2024 r. „Potop Redivivus” (reż. Jerzy Hoffmann, 1974/2014, 185 min.)</w:t>
      </w:r>
    </w:p>
    <w:p w14:paraId="0C4ED6E0" w14:textId="76C81725" w:rsidR="001542F0" w:rsidRDefault="009F4F58" w:rsidP="00E404E5">
      <w:pPr>
        <w:ind w:left="720"/>
        <w:jc w:val="both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lang w:val="pl-PL"/>
        </w:rPr>
        <w:t>19 listopada 2024 r. „Pan Tadeusz” (reż. Andrzej Wajda, 1999, 154 min.).</w:t>
      </w:r>
    </w:p>
    <w:p w14:paraId="0A3EE730" w14:textId="7AF8FCBD" w:rsidR="002B7296" w:rsidRDefault="00FF0F32" w:rsidP="00915D2D">
      <w:pPr>
        <w:jc w:val="both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b/>
          <w:bCs/>
          <w:lang w:val="pl-PL"/>
        </w:rPr>
        <w:t>„</w:t>
      </w:r>
      <w:r w:rsidR="001542F0">
        <w:rPr>
          <w:rFonts w:ascii="Calibri Light" w:hAnsi="Calibri Light" w:cs="Calibri Light"/>
          <w:b/>
          <w:bCs/>
          <w:lang w:val="pl-PL"/>
        </w:rPr>
        <w:t>Kos”</w:t>
      </w:r>
      <w:r w:rsidR="001542F0">
        <w:rPr>
          <w:rFonts w:ascii="Calibri Light" w:hAnsi="Calibri Light" w:cs="Calibri Light"/>
          <w:lang w:val="pl-PL"/>
        </w:rPr>
        <w:t xml:space="preserve"> to porywająca i nowoczesna, wypełniona wartką akcją i emocjami uniwersalna opowieść o ludziach, którzy w imię wolności i równości, pokonali wzajemne uprzedzenia i dzielące ich różnice. Film zdobył „Złote Lwy” i 8 innych nagród podczas 48. Festiwalu Polskich Filmów Fabularnych w Gdyni, a reżyserowi Pawłowi Maślonie przyniósł Paszport </w:t>
      </w:r>
      <w:r w:rsidR="002B7296">
        <w:rPr>
          <w:rFonts w:ascii="Calibri Light" w:hAnsi="Calibri Light" w:cs="Calibri Light"/>
          <w:lang w:val="pl-PL"/>
        </w:rPr>
        <w:t>„Polityki”.</w:t>
      </w:r>
    </w:p>
    <w:p w14:paraId="389B0CEF" w14:textId="5CBE6DDA" w:rsidR="00915D2D" w:rsidRDefault="00FF0F32" w:rsidP="00915D2D">
      <w:pPr>
        <w:jc w:val="both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b/>
          <w:bCs/>
          <w:lang w:val="pl-PL"/>
        </w:rPr>
        <w:t>„</w:t>
      </w:r>
      <w:r w:rsidR="00915D2D">
        <w:rPr>
          <w:rFonts w:ascii="Calibri Light" w:hAnsi="Calibri Light" w:cs="Calibri Light"/>
          <w:b/>
          <w:bCs/>
          <w:lang w:val="pl-PL"/>
        </w:rPr>
        <w:t>Potop Redivivus</w:t>
      </w:r>
      <w:r>
        <w:rPr>
          <w:rFonts w:ascii="Calibri Light" w:hAnsi="Calibri Light" w:cs="Calibri Light"/>
          <w:b/>
          <w:bCs/>
          <w:lang w:val="pl-PL"/>
        </w:rPr>
        <w:t>”</w:t>
      </w:r>
      <w:r w:rsidR="00915D2D">
        <w:rPr>
          <w:rFonts w:ascii="Calibri Light" w:hAnsi="Calibri Light" w:cs="Calibri Light"/>
          <w:b/>
          <w:bCs/>
          <w:lang w:val="pl-PL"/>
        </w:rPr>
        <w:t>,</w:t>
      </w:r>
      <w:r w:rsidR="00915D2D">
        <w:rPr>
          <w:rFonts w:ascii="Calibri Light" w:hAnsi="Calibri Light" w:cs="Calibri Light"/>
          <w:lang w:val="pl-PL"/>
        </w:rPr>
        <w:t xml:space="preserve"> czyli „Potop odrodzony” trafił do kin dokładnie 40 lat po premierze dzieła filmowego na podstawie książki Henryka Sienkiewicza. Na podstawie w pełni cyfrowo zrekonstruowanego filmu, trwającego w wersji oryginalnej prawie 5.30 </w:t>
      </w:r>
      <w:r w:rsidR="00425294">
        <w:rPr>
          <w:rFonts w:ascii="Calibri Light" w:hAnsi="Calibri Light" w:cs="Calibri Light"/>
          <w:lang w:val="pl-PL"/>
        </w:rPr>
        <w:t>min,</w:t>
      </w:r>
      <w:r w:rsidR="00915D2D">
        <w:rPr>
          <w:rFonts w:ascii="Calibri Light" w:hAnsi="Calibri Light" w:cs="Calibri Light"/>
          <w:lang w:val="pl-PL"/>
        </w:rPr>
        <w:t xml:space="preserve"> powstał film będący kondensacją jednego z najznakomitszych dzieł polskiej kinematografii dla współczesnej publiczności. </w:t>
      </w:r>
    </w:p>
    <w:p w14:paraId="12B6D8C9" w14:textId="384BFB27" w:rsidR="00915D2D" w:rsidRDefault="00915D2D" w:rsidP="00915D2D">
      <w:pPr>
        <w:jc w:val="both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b/>
          <w:bCs/>
          <w:lang w:val="pl-PL"/>
        </w:rPr>
        <w:t>"Pan Tadeusz"</w:t>
      </w:r>
      <w:r>
        <w:rPr>
          <w:rFonts w:ascii="Calibri Light" w:hAnsi="Calibri Light" w:cs="Calibri Light"/>
          <w:lang w:val="pl-PL"/>
        </w:rPr>
        <w:t xml:space="preserve"> opowiada o nadziejach na pokonanie rosyjskiego zaborcy i odzyskanie własnego państwa, jakie na krótko rozbudził w Polakach cesarz Francuzów, Napoleon Bonaparte. Film jest adaptacją epopei Adama Mickiewicza</w:t>
      </w:r>
      <w:r w:rsidR="00E404E5">
        <w:rPr>
          <w:rFonts w:ascii="Calibri Light" w:hAnsi="Calibri Light" w:cs="Calibri Light"/>
          <w:lang w:val="pl-PL"/>
        </w:rPr>
        <w:t xml:space="preserve"> wyreżyserowany przez oscarowego reżysera Andrzeja Wajdę. </w:t>
      </w:r>
    </w:p>
    <w:p w14:paraId="39DF998A" w14:textId="77777777" w:rsidR="005C5915" w:rsidRDefault="005C5915" w:rsidP="00915D2D">
      <w:pPr>
        <w:jc w:val="both"/>
        <w:rPr>
          <w:rFonts w:ascii="Calibri Light" w:hAnsi="Calibri Light" w:cs="Calibri Light"/>
          <w:lang w:val="pl-PL"/>
        </w:rPr>
      </w:pPr>
    </w:p>
    <w:p w14:paraId="1CBA64F3" w14:textId="24125640" w:rsidR="005C5915" w:rsidRDefault="005C5915" w:rsidP="00915D2D">
      <w:pPr>
        <w:jc w:val="both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lang w:val="pl-PL"/>
        </w:rPr>
        <w:t xml:space="preserve">Pokazy odbędą się </w:t>
      </w:r>
      <w:r>
        <w:rPr>
          <w:rFonts w:ascii="Calibri Light" w:hAnsi="Calibri Light" w:cs="Calibri Light"/>
          <w:b/>
          <w:bCs/>
          <w:lang w:val="pl-PL"/>
        </w:rPr>
        <w:t>17 września, 22 października i 19 listopada o g. 17:30</w:t>
      </w:r>
      <w:r>
        <w:rPr>
          <w:rFonts w:ascii="Calibri Light" w:hAnsi="Calibri Light" w:cs="Calibri Light"/>
          <w:lang w:val="pl-PL"/>
        </w:rPr>
        <w:t>.  Prelekcje filmowe poprowadzi dr. Anna Railienė-Mikonis - filmoznawczymi w Instytucie Badań nad Literaturą, Kulturą i Przekładem Uniwersytetu Wileńskiego.</w:t>
      </w:r>
    </w:p>
    <w:p w14:paraId="2E79BDF0" w14:textId="298979A0" w:rsidR="00915D2D" w:rsidRDefault="00915D2D" w:rsidP="00915D2D">
      <w:pPr>
        <w:jc w:val="both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lang w:val="pl-PL"/>
        </w:rPr>
        <w:t xml:space="preserve">Wszystkie filmy </w:t>
      </w:r>
      <w:r w:rsidR="00425294">
        <w:rPr>
          <w:rFonts w:ascii="Calibri Light" w:hAnsi="Calibri Light" w:cs="Calibri Light"/>
          <w:lang w:val="pl-PL"/>
        </w:rPr>
        <w:t>cieszą</w:t>
      </w:r>
      <w:r>
        <w:rPr>
          <w:rFonts w:ascii="Calibri Light" w:hAnsi="Calibri Light" w:cs="Calibri Light"/>
          <w:lang w:val="pl-PL"/>
        </w:rPr>
        <w:t xml:space="preserve"> się </w:t>
      </w:r>
      <w:r w:rsidR="00F65008">
        <w:rPr>
          <w:rFonts w:ascii="Calibri Light" w:hAnsi="Calibri Light" w:cs="Calibri Light"/>
          <w:lang w:val="pl-PL"/>
        </w:rPr>
        <w:t xml:space="preserve">wielkim </w:t>
      </w:r>
      <w:r>
        <w:rPr>
          <w:rFonts w:ascii="Calibri Light" w:hAnsi="Calibri Light" w:cs="Calibri Light"/>
          <w:lang w:val="pl-PL"/>
        </w:rPr>
        <w:t xml:space="preserve">uznaniem </w:t>
      </w:r>
      <w:r w:rsidR="00425294">
        <w:rPr>
          <w:rFonts w:ascii="Calibri Light" w:hAnsi="Calibri Light" w:cs="Calibri Light"/>
          <w:lang w:val="pl-PL"/>
        </w:rPr>
        <w:t>publiczności</w:t>
      </w:r>
      <w:r>
        <w:rPr>
          <w:rFonts w:ascii="Calibri Light" w:hAnsi="Calibri Light" w:cs="Calibri Light"/>
          <w:lang w:val="pl-PL"/>
        </w:rPr>
        <w:t xml:space="preserve">, </w:t>
      </w:r>
      <w:r w:rsidR="00425294">
        <w:rPr>
          <w:rFonts w:ascii="Calibri Light" w:hAnsi="Calibri Light" w:cs="Calibri Light"/>
          <w:lang w:val="pl-PL"/>
        </w:rPr>
        <w:t xml:space="preserve">ich reżyserowie to znakomici i doświadczeni twórcy w świecie filmu, a tematyka jak najbardziej wpisuje się w kontekst historii współczesnej. </w:t>
      </w:r>
    </w:p>
    <w:p w14:paraId="5A137947" w14:textId="1A648D4C" w:rsidR="000C5CD3" w:rsidRDefault="00FF0F32" w:rsidP="00F65008">
      <w:pPr>
        <w:jc w:val="both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lang w:val="pl-PL"/>
        </w:rPr>
        <w:t xml:space="preserve">Filmy swoją narracją dopełnią wystawę, która prezentuje wybitnych wojowników i władców Rzeczypospolitej Obojga Narodów. 200 oryginalnych artefaktów z XVI i XVII wieku, pochodzi z 15 muzeów w Ukrainie, Polsce i na Litwie. </w:t>
      </w:r>
    </w:p>
    <w:p w14:paraId="2FFC7717" w14:textId="462C44A4" w:rsidR="005C5915" w:rsidRDefault="005C5915" w:rsidP="005C5915">
      <w:pPr>
        <w:jc w:val="both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lang w:val="pl-PL"/>
        </w:rPr>
        <w:lastRenderedPageBreak/>
        <w:t xml:space="preserve">Organizatorzy: </w:t>
      </w:r>
      <w:hyperlink r:id="rId6" w:history="1">
        <w:r>
          <w:rPr>
            <w:rStyle w:val="Hipercze"/>
            <w:rFonts w:ascii="Calibri Light" w:hAnsi="Calibri Light" w:cs="Calibri Light"/>
            <w:lang w:val="pl-PL"/>
          </w:rPr>
          <w:t>Muzeum Wojskowe im. Witolda Wielkiego w Kownie</w:t>
        </w:r>
      </w:hyperlink>
      <w:r>
        <w:rPr>
          <w:rFonts w:ascii="Calibri Light" w:hAnsi="Calibri Light" w:cs="Calibri Light"/>
          <w:lang w:val="pl-PL"/>
        </w:rPr>
        <w:t xml:space="preserve">, </w:t>
      </w:r>
      <w:hyperlink r:id="rId7" w:history="1">
        <w:r>
          <w:rPr>
            <w:rStyle w:val="Hipercze"/>
            <w:rFonts w:ascii="Calibri Light" w:hAnsi="Calibri Light" w:cs="Calibri Light"/>
            <w:lang w:val="pl-PL"/>
          </w:rPr>
          <w:t>Kino Romuva w Kownie</w:t>
        </w:r>
      </w:hyperlink>
      <w:r>
        <w:rPr>
          <w:rFonts w:ascii="Calibri Light" w:hAnsi="Calibri Light" w:cs="Calibri Light"/>
          <w:lang w:val="pl-PL"/>
        </w:rPr>
        <w:t>, Instytut Adama Mickiewicza</w:t>
      </w:r>
    </w:p>
    <w:p w14:paraId="1B3A9A84" w14:textId="199D28A0" w:rsidR="005C5915" w:rsidRDefault="005C5915" w:rsidP="005C5915">
      <w:pPr>
        <w:jc w:val="both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lang w:val="pl-PL"/>
        </w:rPr>
        <w:t xml:space="preserve">Partner: </w:t>
      </w:r>
      <w:hyperlink r:id="rId8" w:history="1">
        <w:r>
          <w:rPr>
            <w:rStyle w:val="Hipercze"/>
            <w:rFonts w:ascii="Calibri Light" w:hAnsi="Calibri Light" w:cs="Calibri Light"/>
            <w:lang w:val="pl-PL"/>
          </w:rPr>
          <w:t>Instytut Polski w Wilnie</w:t>
        </w:r>
      </w:hyperlink>
    </w:p>
    <w:p w14:paraId="643AE508" w14:textId="77777777" w:rsidR="005C5915" w:rsidRDefault="005C5915" w:rsidP="00F65008">
      <w:pPr>
        <w:jc w:val="both"/>
        <w:rPr>
          <w:rFonts w:ascii="Corbel Light" w:hAnsi="Corbel Light"/>
          <w:lang w:val="pl-PL"/>
        </w:rPr>
      </w:pPr>
    </w:p>
    <w:p w14:paraId="287E2CC2" w14:textId="77777777" w:rsidR="00E404E5" w:rsidRPr="005C5915" w:rsidRDefault="00E404E5" w:rsidP="00F65008">
      <w:pPr>
        <w:jc w:val="both"/>
        <w:rPr>
          <w:rFonts w:ascii="Corbel Light" w:hAnsi="Corbel Light" w:cs="Calibri Light"/>
          <w:sz w:val="20"/>
          <w:szCs w:val="20"/>
          <w:lang w:val="pl-PL"/>
        </w:rPr>
      </w:pPr>
    </w:p>
    <w:sectPr w:rsidR="00E404E5" w:rsidRPr="005C5915">
      <w:pgSz w:w="12240" w:h="15840"/>
      <w:pgMar w:top="1440" w:right="1440" w:bottom="1440" w:left="1440" w:header="567" w:footer="567" w:gutter="0"/>
      <w:cols w:space="1296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rbel Light">
    <w:panose1 w:val="020B0303020204020204"/>
    <w:charset w:val="EE"/>
    <w:family w:val="swiss"/>
    <w:pitch w:val="variable"/>
    <w:sig w:usb0="A00002EF" w:usb1="4000A4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39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B8C"/>
    <w:rsid w:val="000B3116"/>
    <w:rsid w:val="000C5CD3"/>
    <w:rsid w:val="001542F0"/>
    <w:rsid w:val="00183044"/>
    <w:rsid w:val="001D0887"/>
    <w:rsid w:val="002B7296"/>
    <w:rsid w:val="00383E55"/>
    <w:rsid w:val="00425294"/>
    <w:rsid w:val="00462B8C"/>
    <w:rsid w:val="005C5915"/>
    <w:rsid w:val="006D4BF9"/>
    <w:rsid w:val="00915D2D"/>
    <w:rsid w:val="009F4F58"/>
    <w:rsid w:val="00A60E0B"/>
    <w:rsid w:val="00B24C36"/>
    <w:rsid w:val="00BA6E94"/>
    <w:rsid w:val="00C05872"/>
    <w:rsid w:val="00DE4BCE"/>
    <w:rsid w:val="00E404E5"/>
    <w:rsid w:val="00E4095F"/>
    <w:rsid w:val="00F14BA5"/>
    <w:rsid w:val="00F27A5E"/>
    <w:rsid w:val="00F65008"/>
    <w:rsid w:val="00FA00B4"/>
    <w:rsid w:val="00FD53A3"/>
    <w:rsid w:val="00FF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FC01A7"/>
  <w14:defaultImageDpi w14:val="0"/>
  <w15:docId w15:val="{21434B85-CB3C-462D-A528-240CBAFAA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val="lt-LT" w:eastAsia="lt-L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1D0887"/>
    <w:rPr>
      <w:rFonts w:cs="Times New Roman"/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1D0887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55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tytutpolski.pl/vilnius/pl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kcromuva.l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vdkaromuziejus.lt/" TargetMode="External"/><Relationship Id="rId5" Type="http://schemas.openxmlformats.org/officeDocument/2006/relationships/hyperlink" Target="https://www.youtube.com/watch?v=bCC2aEGPTc4" TargetMode="External"/><Relationship Id="rId10" Type="http://schemas.openxmlformats.org/officeDocument/2006/relationships/theme" Target="theme/theme1.xml"/><Relationship Id="rId4" Type="http://schemas.openxmlformats.org/officeDocument/2006/relationships/hyperlink" Target="file:///C:\Users\wlabuda\AppData\Local\Microsoft\Windows\INetCache\Content.Outlook\OOZZ38RK\iam.p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Łabuda-Iwaniak</dc:creator>
  <cp:keywords/>
  <dc:description/>
  <cp:lastModifiedBy>Wioletta Łabuda-Iwaniak</cp:lastModifiedBy>
  <cp:revision>2</cp:revision>
  <dcterms:created xsi:type="dcterms:W3CDTF">2024-09-04T10:03:00Z</dcterms:created>
  <dcterms:modified xsi:type="dcterms:W3CDTF">2024-09-04T10:03:00Z</dcterms:modified>
</cp:coreProperties>
</file>