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D2582" w14:textId="6E0CD737" w:rsidR="00611145" w:rsidRDefault="005C13F6" w:rsidP="005C13F6">
      <w:pPr>
        <w:tabs>
          <w:tab w:val="left" w:pos="10773"/>
        </w:tabs>
        <w:suppressAutoHyphens/>
        <w:spacing w:after="0" w:line="240" w:lineRule="auto"/>
        <w:jc w:val="right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Informacja prasowa, </w:t>
      </w:r>
      <w:r w:rsidR="00951154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16.09.2022.</w:t>
      </w:r>
      <w:bookmarkStart w:id="0" w:name="_GoBack"/>
      <w:bookmarkEnd w:id="0"/>
    </w:p>
    <w:p w14:paraId="04297263" w14:textId="77777777" w:rsidR="007D57F0" w:rsidRDefault="007D57F0" w:rsidP="00FC17B9">
      <w:pPr>
        <w:jc w:val="both"/>
        <w:rPr>
          <w:rFonts w:ascii="Verdana" w:hAnsi="Verdana"/>
          <w:b/>
          <w:bCs/>
        </w:rPr>
      </w:pPr>
    </w:p>
    <w:p w14:paraId="7117BD45" w14:textId="23F48755" w:rsidR="00600AB3" w:rsidRPr="00770694" w:rsidRDefault="00D33246" w:rsidP="00FC17B9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Premiera utworów zamówionych wspólnie </w:t>
      </w:r>
      <w:r w:rsidR="00770694" w:rsidRPr="00770694">
        <w:rPr>
          <w:rFonts w:ascii="Verdana" w:hAnsi="Verdana"/>
          <w:b/>
          <w:bCs/>
        </w:rPr>
        <w:t xml:space="preserve">przez Instytut Adama Mickiewicza oraz „Warszawską Jesień” </w:t>
      </w:r>
      <w:r w:rsidR="00CA550C">
        <w:rPr>
          <w:rFonts w:ascii="Verdana" w:hAnsi="Verdana"/>
          <w:b/>
          <w:bCs/>
        </w:rPr>
        <w:t xml:space="preserve">– </w:t>
      </w:r>
      <w:r w:rsidR="00172C42" w:rsidRPr="00770694">
        <w:rPr>
          <w:rFonts w:ascii="Verdana" w:hAnsi="Verdana"/>
          <w:b/>
          <w:bCs/>
        </w:rPr>
        <w:t>65. Międzynarodowy</w:t>
      </w:r>
      <w:r w:rsidR="007D57F0" w:rsidRPr="00770694">
        <w:rPr>
          <w:rFonts w:ascii="Verdana" w:hAnsi="Verdana"/>
          <w:b/>
          <w:bCs/>
        </w:rPr>
        <w:t xml:space="preserve"> Festiwal Muzyki Współczesnej </w:t>
      </w:r>
    </w:p>
    <w:p w14:paraId="14187DD4" w14:textId="37EB8959" w:rsidR="00B86BE1" w:rsidRPr="00770694" w:rsidRDefault="007D57F0" w:rsidP="00CA2CA4">
      <w:pPr>
        <w:spacing w:before="120" w:after="120" w:line="252" w:lineRule="auto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Tegoroczny festiwal „Warszawska Jesień” odbędzie się pod hasłem „Połączenia”, wzywając do działania zespołowego, jednoczenia sił oraz okazywania solidarności. </w:t>
      </w:r>
      <w:r w:rsidR="00D33246">
        <w:rPr>
          <w:rFonts w:ascii="Verdana" w:hAnsi="Verdana"/>
          <w:b/>
          <w:bCs/>
        </w:rPr>
        <w:t>U</w:t>
      </w:r>
      <w:r w:rsidR="00B86BE1">
        <w:rPr>
          <w:rFonts w:ascii="Verdana" w:hAnsi="Verdana"/>
          <w:b/>
          <w:bCs/>
        </w:rPr>
        <w:t xml:space="preserve">słyszeć będzie można trzy nowe kompozycje uznanych artystów zamówione przez Instytut Adama Mickiewicza oraz „Warszawską Jesień”. </w:t>
      </w:r>
      <w:r w:rsidR="00814DB0">
        <w:rPr>
          <w:rFonts w:ascii="Verdana" w:hAnsi="Verdana"/>
          <w:b/>
          <w:bCs/>
        </w:rPr>
        <w:t>Festiwal potrwa od 16 do 24 września.</w:t>
      </w:r>
    </w:p>
    <w:p w14:paraId="50B267B8" w14:textId="79D00C06" w:rsidR="002A562A" w:rsidRDefault="00442C51" w:rsidP="00CA2CA4">
      <w:pPr>
        <w:spacing w:before="120" w:after="120" w:line="252" w:lineRule="auto"/>
        <w:jc w:val="both"/>
        <w:rPr>
          <w:rFonts w:ascii="Verdana" w:hAnsi="Verdana"/>
          <w:bCs/>
        </w:rPr>
      </w:pPr>
      <w:r w:rsidRPr="00E022B4">
        <w:rPr>
          <w:rFonts w:ascii="Verdana" w:hAnsi="Verdana"/>
          <w:b/>
          <w:bCs/>
        </w:rPr>
        <w:t>17 września</w:t>
      </w:r>
      <w:r w:rsidR="00840E42">
        <w:rPr>
          <w:rFonts w:ascii="Verdana" w:hAnsi="Verdana"/>
          <w:bCs/>
        </w:rPr>
        <w:t xml:space="preserve"> prawykonany zostanie utwór</w:t>
      </w:r>
      <w:r>
        <w:rPr>
          <w:rFonts w:ascii="Verdana" w:hAnsi="Verdana"/>
          <w:bCs/>
        </w:rPr>
        <w:t xml:space="preserve"> </w:t>
      </w:r>
      <w:r w:rsidR="004C124A" w:rsidRPr="00104B7B">
        <w:rPr>
          <w:rFonts w:ascii="Verdana" w:hAnsi="Verdana"/>
          <w:bCs/>
        </w:rPr>
        <w:t>kom</w:t>
      </w:r>
      <w:r w:rsidR="004C124A">
        <w:rPr>
          <w:rFonts w:ascii="Verdana" w:hAnsi="Verdana"/>
          <w:bCs/>
        </w:rPr>
        <w:t>pozytora, improwizatora i twórcy</w:t>
      </w:r>
      <w:r w:rsidR="004C124A" w:rsidRPr="00104B7B">
        <w:rPr>
          <w:rFonts w:ascii="Verdana" w:hAnsi="Verdana"/>
          <w:bCs/>
        </w:rPr>
        <w:t xml:space="preserve"> instalacji</w:t>
      </w:r>
      <w:r w:rsidR="004C124A">
        <w:rPr>
          <w:rFonts w:ascii="Verdana" w:hAnsi="Verdana"/>
          <w:bCs/>
        </w:rPr>
        <w:t xml:space="preserve">, </w:t>
      </w:r>
      <w:r w:rsidRPr="00442C51">
        <w:rPr>
          <w:rFonts w:ascii="Verdana" w:hAnsi="Verdana"/>
          <w:b/>
          <w:bCs/>
        </w:rPr>
        <w:t>Krzysztofa Wołka</w:t>
      </w:r>
      <w:r w:rsidR="004C124A">
        <w:rPr>
          <w:rFonts w:ascii="Verdana" w:hAnsi="Verdana"/>
          <w:bCs/>
        </w:rPr>
        <w:t xml:space="preserve"> pt.</w:t>
      </w:r>
      <w:r w:rsidR="00104B7B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„</w:t>
      </w:r>
      <w:r w:rsidRPr="00442C51">
        <w:rPr>
          <w:rFonts w:ascii="Verdana" w:hAnsi="Verdana"/>
          <w:bCs/>
        </w:rPr>
        <w:t>COH (</w:t>
      </w:r>
      <w:proofErr w:type="spellStart"/>
      <w:r w:rsidRPr="00442C51">
        <w:rPr>
          <w:rFonts w:ascii="Verdana" w:hAnsi="Verdana"/>
          <w:bCs/>
        </w:rPr>
        <w:t>Chocolate</w:t>
      </w:r>
      <w:proofErr w:type="spellEnd"/>
      <w:r w:rsidRPr="00442C51">
        <w:rPr>
          <w:rFonts w:ascii="Verdana" w:hAnsi="Verdana"/>
          <w:bCs/>
        </w:rPr>
        <w:t xml:space="preserve">, </w:t>
      </w:r>
      <w:proofErr w:type="spellStart"/>
      <w:r w:rsidRPr="00442C51">
        <w:rPr>
          <w:rFonts w:ascii="Verdana" w:hAnsi="Verdana"/>
          <w:bCs/>
        </w:rPr>
        <w:t>Oranges</w:t>
      </w:r>
      <w:proofErr w:type="spellEnd"/>
      <w:r w:rsidRPr="00442C51">
        <w:rPr>
          <w:rFonts w:ascii="Verdana" w:hAnsi="Verdana"/>
          <w:bCs/>
        </w:rPr>
        <w:t xml:space="preserve"> and </w:t>
      </w:r>
      <w:proofErr w:type="spellStart"/>
      <w:r w:rsidRPr="00442C51">
        <w:rPr>
          <w:rFonts w:ascii="Verdana" w:hAnsi="Verdana"/>
          <w:bCs/>
        </w:rPr>
        <w:t>Ham</w:t>
      </w:r>
      <w:proofErr w:type="spellEnd"/>
      <w:r w:rsidRPr="00442C51">
        <w:rPr>
          <w:rFonts w:ascii="Verdana" w:hAnsi="Verdana"/>
          <w:bCs/>
        </w:rPr>
        <w:t>)</w:t>
      </w:r>
      <w:r w:rsidR="0035648C">
        <w:rPr>
          <w:rFonts w:ascii="Verdana" w:hAnsi="Verdana"/>
          <w:bCs/>
        </w:rPr>
        <w:t>”</w:t>
      </w:r>
      <w:r w:rsidR="0074133A">
        <w:rPr>
          <w:rFonts w:ascii="Verdana" w:hAnsi="Verdana"/>
          <w:bCs/>
        </w:rPr>
        <w:t>.</w:t>
      </w:r>
      <w:r w:rsidR="0035648C">
        <w:rPr>
          <w:rFonts w:ascii="Verdana" w:hAnsi="Verdana"/>
          <w:bCs/>
        </w:rPr>
        <w:t xml:space="preserve"> </w:t>
      </w:r>
      <w:r w:rsidR="0074133A">
        <w:rPr>
          <w:rFonts w:ascii="Verdana" w:hAnsi="Verdana"/>
          <w:bCs/>
        </w:rPr>
        <w:t xml:space="preserve">Tytuł </w:t>
      </w:r>
      <w:r w:rsidR="003E6318" w:rsidRPr="003E6318">
        <w:rPr>
          <w:rFonts w:ascii="Verdana" w:hAnsi="Verdana"/>
          <w:bCs/>
        </w:rPr>
        <w:t xml:space="preserve">utworu </w:t>
      </w:r>
      <w:r w:rsidR="002A562A">
        <w:rPr>
          <w:rFonts w:ascii="Verdana" w:hAnsi="Verdana"/>
          <w:bCs/>
        </w:rPr>
        <w:t>odwołuje</w:t>
      </w:r>
      <w:r w:rsidR="003E6318" w:rsidRPr="003E6318">
        <w:rPr>
          <w:rFonts w:ascii="Verdana" w:hAnsi="Verdana"/>
          <w:bCs/>
        </w:rPr>
        <w:t xml:space="preserve"> się do doświadczeń </w:t>
      </w:r>
      <w:r w:rsidR="00104B7B">
        <w:rPr>
          <w:rFonts w:ascii="Verdana" w:hAnsi="Verdana"/>
          <w:bCs/>
        </w:rPr>
        <w:t>muzyka</w:t>
      </w:r>
      <w:r w:rsidR="003E6318" w:rsidRPr="003E6318">
        <w:rPr>
          <w:rFonts w:ascii="Verdana" w:hAnsi="Verdana"/>
          <w:bCs/>
        </w:rPr>
        <w:t xml:space="preserve"> z okresu dzieciństwa i dorastania w Polsce przed transformacją </w:t>
      </w:r>
      <w:r w:rsidR="00104B7B">
        <w:rPr>
          <w:rFonts w:ascii="Verdana" w:hAnsi="Verdana"/>
          <w:bCs/>
        </w:rPr>
        <w:t>w 1989 roku, kiedy tytułowe artykuły były trudno dostępne dla większości polskich rodzin. Ideą przewodnią kompozycji jest ukazanie procesów dziejowych z punktu widzenia dziecka, które nie zdaje sobie d</w:t>
      </w:r>
      <w:r w:rsidR="00840E42">
        <w:rPr>
          <w:rFonts w:ascii="Verdana" w:hAnsi="Verdana"/>
          <w:bCs/>
        </w:rPr>
        <w:t>o końca sprawy z wagi wydarzeń.</w:t>
      </w:r>
      <w:r w:rsidR="00104B7B">
        <w:rPr>
          <w:rFonts w:ascii="Verdana" w:hAnsi="Verdana"/>
          <w:bCs/>
        </w:rPr>
        <w:t xml:space="preserve"> </w:t>
      </w:r>
      <w:r w:rsidR="004C124A">
        <w:rPr>
          <w:rFonts w:ascii="Verdana" w:hAnsi="Verdana"/>
          <w:bCs/>
        </w:rPr>
        <w:t xml:space="preserve">Kompozycję wykona zespół </w:t>
      </w:r>
      <w:r w:rsidR="004C124A">
        <w:rPr>
          <w:rFonts w:ascii="Verdana" w:hAnsi="Verdana"/>
          <w:b/>
          <w:bCs/>
        </w:rPr>
        <w:t>TALEA</w:t>
      </w:r>
      <w:r w:rsidR="004C124A">
        <w:rPr>
          <w:rFonts w:ascii="Verdana" w:hAnsi="Verdana"/>
          <w:bCs/>
        </w:rPr>
        <w:t>.</w:t>
      </w:r>
    </w:p>
    <w:p w14:paraId="740DA119" w14:textId="5A3D657B" w:rsidR="00E7353C" w:rsidRDefault="00D33246" w:rsidP="00CA2CA4">
      <w:pPr>
        <w:spacing w:before="120" w:after="120" w:line="252" w:lineRule="auto"/>
        <w:jc w:val="both"/>
        <w:rPr>
          <w:rFonts w:ascii="Verdana" w:hAnsi="Verdana"/>
          <w:b/>
          <w:bCs/>
        </w:rPr>
      </w:pPr>
      <w:r>
        <w:rPr>
          <w:rFonts w:ascii="Verdana" w:hAnsi="Verdana"/>
          <w:bCs/>
        </w:rPr>
        <w:t>P</w:t>
      </w:r>
      <w:r w:rsidR="004C124A">
        <w:rPr>
          <w:rFonts w:ascii="Verdana" w:hAnsi="Verdana"/>
          <w:bCs/>
        </w:rPr>
        <w:t>odczas koncertu finałowego Festiwalu,</w:t>
      </w:r>
      <w:r>
        <w:rPr>
          <w:rFonts w:ascii="Verdana" w:hAnsi="Verdana"/>
          <w:bCs/>
        </w:rPr>
        <w:t xml:space="preserve"> 24 września,</w:t>
      </w:r>
      <w:r w:rsidR="004C124A">
        <w:rPr>
          <w:rFonts w:ascii="Verdana" w:hAnsi="Verdana"/>
          <w:bCs/>
        </w:rPr>
        <w:t xml:space="preserve"> po raz pierwszy zaprezentowane</w:t>
      </w:r>
      <w:r w:rsidR="00E7353C">
        <w:rPr>
          <w:rFonts w:ascii="Verdana" w:hAnsi="Verdana"/>
          <w:bCs/>
        </w:rPr>
        <w:t xml:space="preserve"> zostaną dwie kolejne kompozycje: „</w:t>
      </w:r>
      <w:proofErr w:type="spellStart"/>
      <w:r w:rsidR="00E7353C">
        <w:rPr>
          <w:rFonts w:ascii="Verdana" w:hAnsi="Verdana"/>
          <w:bCs/>
        </w:rPr>
        <w:t>Seeker</w:t>
      </w:r>
      <w:proofErr w:type="spellEnd"/>
      <w:r w:rsidR="00E7353C">
        <w:rPr>
          <w:rFonts w:ascii="Verdana" w:hAnsi="Verdana"/>
          <w:bCs/>
        </w:rPr>
        <w:t xml:space="preserve">” </w:t>
      </w:r>
      <w:r w:rsidR="00E7353C" w:rsidRPr="00E7353C">
        <w:rPr>
          <w:rFonts w:ascii="Verdana" w:hAnsi="Verdana"/>
          <w:b/>
          <w:bCs/>
        </w:rPr>
        <w:t>Sama Pluty</w:t>
      </w:r>
      <w:r w:rsidR="00E7353C">
        <w:rPr>
          <w:rFonts w:ascii="Verdana" w:hAnsi="Verdana"/>
          <w:bCs/>
        </w:rPr>
        <w:t xml:space="preserve"> oraz „</w:t>
      </w:r>
      <w:proofErr w:type="spellStart"/>
      <w:r w:rsidR="00E7353C" w:rsidRPr="00E7353C">
        <w:rPr>
          <w:rFonts w:ascii="Verdana" w:hAnsi="Verdana"/>
          <w:bCs/>
        </w:rPr>
        <w:t>Prostory</w:t>
      </w:r>
      <w:proofErr w:type="spellEnd"/>
      <w:r w:rsidR="00E7353C" w:rsidRPr="00E7353C">
        <w:rPr>
          <w:rFonts w:ascii="Verdana" w:hAnsi="Verdana"/>
          <w:bCs/>
        </w:rPr>
        <w:t xml:space="preserve"> </w:t>
      </w:r>
      <w:proofErr w:type="spellStart"/>
      <w:r w:rsidR="00E7353C" w:rsidRPr="00E7353C">
        <w:rPr>
          <w:rFonts w:ascii="Verdana" w:hAnsi="Verdana"/>
          <w:bCs/>
        </w:rPr>
        <w:t>Svitla</w:t>
      </w:r>
      <w:proofErr w:type="spellEnd"/>
      <w:r w:rsidR="00E7353C">
        <w:rPr>
          <w:rFonts w:ascii="Verdana" w:hAnsi="Verdana"/>
          <w:bCs/>
        </w:rPr>
        <w:t xml:space="preserve">” </w:t>
      </w:r>
      <w:proofErr w:type="spellStart"/>
      <w:r w:rsidR="00E7353C" w:rsidRPr="00A6535D">
        <w:rPr>
          <w:rFonts w:ascii="Verdana" w:hAnsi="Verdana"/>
          <w:b/>
          <w:bCs/>
        </w:rPr>
        <w:t>Ally</w:t>
      </w:r>
      <w:proofErr w:type="spellEnd"/>
      <w:r w:rsidR="00E7353C" w:rsidRPr="00A6535D">
        <w:rPr>
          <w:rFonts w:ascii="Verdana" w:hAnsi="Verdana"/>
          <w:b/>
          <w:bCs/>
        </w:rPr>
        <w:t xml:space="preserve"> </w:t>
      </w:r>
      <w:proofErr w:type="spellStart"/>
      <w:r w:rsidR="00E7353C" w:rsidRPr="00A6535D">
        <w:rPr>
          <w:rFonts w:ascii="Verdana" w:hAnsi="Verdana"/>
          <w:b/>
          <w:bCs/>
        </w:rPr>
        <w:t>Zagaykevych</w:t>
      </w:r>
      <w:proofErr w:type="spellEnd"/>
      <w:r w:rsidR="004C124A">
        <w:rPr>
          <w:rFonts w:ascii="Verdana" w:hAnsi="Verdana"/>
          <w:bCs/>
        </w:rPr>
        <w:t xml:space="preserve">. Dzieła wykona </w:t>
      </w:r>
      <w:r w:rsidR="00707E19">
        <w:rPr>
          <w:rFonts w:ascii="Verdana" w:hAnsi="Verdana"/>
          <w:bCs/>
        </w:rPr>
        <w:t>Orkiestra Filharmonii Narodowej</w:t>
      </w:r>
      <w:r w:rsidR="004C124A">
        <w:rPr>
          <w:rFonts w:ascii="Verdana" w:hAnsi="Verdana"/>
          <w:bCs/>
        </w:rPr>
        <w:t xml:space="preserve"> pod dyrekcją </w:t>
      </w:r>
      <w:proofErr w:type="spellStart"/>
      <w:r w:rsidR="004C124A">
        <w:rPr>
          <w:rFonts w:ascii="Verdana" w:hAnsi="Verdana"/>
          <w:bCs/>
        </w:rPr>
        <w:t>Vimbaya</w:t>
      </w:r>
      <w:proofErr w:type="spellEnd"/>
      <w:r w:rsidR="004C124A">
        <w:rPr>
          <w:rFonts w:ascii="Verdana" w:hAnsi="Verdana"/>
          <w:bCs/>
        </w:rPr>
        <w:t xml:space="preserve"> </w:t>
      </w:r>
      <w:proofErr w:type="spellStart"/>
      <w:r w:rsidR="004C124A">
        <w:rPr>
          <w:rFonts w:ascii="Verdana" w:hAnsi="Verdana"/>
          <w:bCs/>
        </w:rPr>
        <w:t>Kaziboniego</w:t>
      </w:r>
      <w:proofErr w:type="spellEnd"/>
      <w:r w:rsidR="004C124A">
        <w:rPr>
          <w:rFonts w:ascii="Verdana" w:hAnsi="Verdana"/>
          <w:bCs/>
        </w:rPr>
        <w:t>.</w:t>
      </w:r>
    </w:p>
    <w:p w14:paraId="22A7D2BB" w14:textId="350B08C2" w:rsidR="002A562A" w:rsidRDefault="005F3033" w:rsidP="00CA2CA4">
      <w:pPr>
        <w:spacing w:before="120" w:after="120" w:line="252" w:lineRule="auto"/>
        <w:jc w:val="both"/>
        <w:rPr>
          <w:rFonts w:ascii="Verdana" w:hAnsi="Verdana"/>
          <w:bCs/>
        </w:rPr>
      </w:pPr>
      <w:r w:rsidRPr="005F3033">
        <w:rPr>
          <w:rFonts w:ascii="Verdana" w:hAnsi="Verdana"/>
          <w:b/>
          <w:bCs/>
        </w:rPr>
        <w:t>Sam Pluta</w:t>
      </w:r>
      <w:r>
        <w:rPr>
          <w:rFonts w:ascii="Verdana" w:hAnsi="Verdana"/>
          <w:bCs/>
        </w:rPr>
        <w:t xml:space="preserve"> to jeden</w:t>
      </w:r>
      <w:r w:rsidRPr="005F3033">
        <w:rPr>
          <w:rFonts w:ascii="Verdana" w:hAnsi="Verdana"/>
          <w:bCs/>
        </w:rPr>
        <w:t xml:space="preserve"> z wiodących kompozytorów ameryka</w:t>
      </w:r>
      <w:r w:rsidR="00A47E62">
        <w:rPr>
          <w:rFonts w:ascii="Verdana" w:hAnsi="Verdana"/>
          <w:bCs/>
        </w:rPr>
        <w:t xml:space="preserve">ńskich młodego </w:t>
      </w:r>
      <w:r>
        <w:rPr>
          <w:rFonts w:ascii="Verdana" w:hAnsi="Verdana"/>
          <w:bCs/>
        </w:rPr>
        <w:t>pokolenia.</w:t>
      </w:r>
      <w:r w:rsidRPr="005F3033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Uważany</w:t>
      </w:r>
      <w:r w:rsidRPr="005F3033">
        <w:rPr>
          <w:rFonts w:ascii="Verdana" w:hAnsi="Verdana"/>
          <w:bCs/>
        </w:rPr>
        <w:t xml:space="preserve"> powszechnie za kluczowego spadkobiercę szkoły eksperymentalnej, w Polsce reprezentowanej między innymi przez Bogusława Schaeffera</w:t>
      </w:r>
      <w:r>
        <w:rPr>
          <w:rFonts w:ascii="Verdana" w:hAnsi="Verdana"/>
          <w:bCs/>
        </w:rPr>
        <w:t>, któremu poświęcone jest dzieło „</w:t>
      </w:r>
      <w:proofErr w:type="spellStart"/>
      <w:r>
        <w:rPr>
          <w:rFonts w:ascii="Verdana" w:hAnsi="Verdana"/>
          <w:bCs/>
        </w:rPr>
        <w:t>Seeker</w:t>
      </w:r>
      <w:proofErr w:type="spellEnd"/>
      <w:r>
        <w:rPr>
          <w:rFonts w:ascii="Verdana" w:hAnsi="Verdana"/>
          <w:bCs/>
        </w:rPr>
        <w:t>”.</w:t>
      </w:r>
    </w:p>
    <w:p w14:paraId="40660BEF" w14:textId="31F1FBD5" w:rsidR="00C078B9" w:rsidRPr="005403CA" w:rsidRDefault="008465EA" w:rsidP="00CA2CA4">
      <w:pPr>
        <w:spacing w:before="120" w:after="120" w:line="252" w:lineRule="auto"/>
        <w:jc w:val="both"/>
        <w:rPr>
          <w:rFonts w:ascii="Verdana" w:hAnsi="Verdana"/>
          <w:bCs/>
        </w:rPr>
      </w:pPr>
      <w:r>
        <w:rPr>
          <w:rFonts w:ascii="Verdana" w:hAnsi="Verdana"/>
          <w:b/>
          <w:bCs/>
        </w:rPr>
        <w:t xml:space="preserve">Alla </w:t>
      </w:r>
      <w:proofErr w:type="spellStart"/>
      <w:r w:rsidRPr="00A6535D">
        <w:rPr>
          <w:rFonts w:ascii="Verdana" w:hAnsi="Verdana"/>
          <w:b/>
          <w:bCs/>
        </w:rPr>
        <w:t>Zagaykevych</w:t>
      </w:r>
      <w:proofErr w:type="spellEnd"/>
      <w:r w:rsidR="004C124A">
        <w:rPr>
          <w:rFonts w:ascii="Verdana" w:hAnsi="Verdana"/>
          <w:b/>
          <w:bCs/>
        </w:rPr>
        <w:t xml:space="preserve"> </w:t>
      </w:r>
      <w:r w:rsidR="004C124A" w:rsidRPr="004C124A">
        <w:rPr>
          <w:rFonts w:ascii="Verdana" w:hAnsi="Verdana"/>
          <w:bCs/>
        </w:rPr>
        <w:t>jes</w:t>
      </w:r>
      <w:r w:rsidR="004C124A">
        <w:rPr>
          <w:rFonts w:ascii="Verdana" w:hAnsi="Verdana"/>
          <w:bCs/>
        </w:rPr>
        <w:t>t najważniejszą ukraińską</w:t>
      </w:r>
      <w:r w:rsidR="00352421">
        <w:rPr>
          <w:rFonts w:ascii="Verdana" w:hAnsi="Verdana"/>
          <w:bCs/>
        </w:rPr>
        <w:t xml:space="preserve"> i </w:t>
      </w:r>
      <w:r w:rsidR="004C124A">
        <w:rPr>
          <w:rFonts w:ascii="Verdana" w:hAnsi="Verdana"/>
          <w:bCs/>
        </w:rPr>
        <w:t>jedną</w:t>
      </w:r>
      <w:r w:rsidR="00352421" w:rsidRPr="00352421">
        <w:rPr>
          <w:rFonts w:ascii="Verdana" w:hAnsi="Verdana"/>
          <w:bCs/>
        </w:rPr>
        <w:t xml:space="preserve"> z najważniejszych we</w:t>
      </w:r>
      <w:r w:rsidR="004C124A">
        <w:rPr>
          <w:rFonts w:ascii="Verdana" w:hAnsi="Verdana"/>
          <w:bCs/>
        </w:rPr>
        <w:t xml:space="preserve"> Wschodniej Europie kompozytorką</w:t>
      </w:r>
      <w:r w:rsidR="00352421" w:rsidRPr="00352421">
        <w:rPr>
          <w:rFonts w:ascii="Verdana" w:hAnsi="Verdana"/>
          <w:bCs/>
        </w:rPr>
        <w:t xml:space="preserve"> muzyki elektr</w:t>
      </w:r>
      <w:r w:rsidR="00352421">
        <w:rPr>
          <w:rFonts w:ascii="Verdana" w:hAnsi="Verdana"/>
          <w:bCs/>
        </w:rPr>
        <w:t>oakustycznej i eksperymentalnej. Jej dzieło</w:t>
      </w:r>
      <w:r w:rsidR="00352421" w:rsidRPr="00352421">
        <w:rPr>
          <w:rFonts w:ascii="Verdana" w:hAnsi="Verdana"/>
          <w:bCs/>
        </w:rPr>
        <w:t xml:space="preserve"> na orki</w:t>
      </w:r>
      <w:r w:rsidR="00352421">
        <w:rPr>
          <w:rFonts w:ascii="Verdana" w:hAnsi="Verdana"/>
          <w:bCs/>
        </w:rPr>
        <w:t>estrę i elektronikę poświęcone zostało</w:t>
      </w:r>
      <w:r w:rsidR="00352421" w:rsidRPr="00352421">
        <w:rPr>
          <w:rFonts w:ascii="Verdana" w:hAnsi="Verdana"/>
          <w:bCs/>
        </w:rPr>
        <w:t xml:space="preserve"> pamięci Józefa </w:t>
      </w:r>
      <w:r w:rsidR="00352421">
        <w:rPr>
          <w:rFonts w:ascii="Verdana" w:hAnsi="Verdana"/>
          <w:bCs/>
        </w:rPr>
        <w:t>Patkowskiego</w:t>
      </w:r>
      <w:r w:rsidR="00D33246">
        <w:rPr>
          <w:rFonts w:ascii="Verdana" w:hAnsi="Verdana"/>
          <w:bCs/>
        </w:rPr>
        <w:t xml:space="preserve"> </w:t>
      </w:r>
      <w:r w:rsidR="00CA550C">
        <w:rPr>
          <w:rFonts w:ascii="Verdana" w:hAnsi="Verdana"/>
          <w:bCs/>
        </w:rPr>
        <w:t>–</w:t>
      </w:r>
      <w:r w:rsidR="00352421">
        <w:rPr>
          <w:rFonts w:ascii="Verdana" w:hAnsi="Verdana"/>
          <w:bCs/>
        </w:rPr>
        <w:t xml:space="preserve"> </w:t>
      </w:r>
      <w:r w:rsidR="00352421" w:rsidRPr="00352421">
        <w:rPr>
          <w:rFonts w:ascii="Verdana" w:hAnsi="Verdana"/>
          <w:bCs/>
        </w:rPr>
        <w:t>wybitnego pioniera polskiej i wschodnio-europejskiej muzyki</w:t>
      </w:r>
      <w:r w:rsidR="00352421">
        <w:rPr>
          <w:rFonts w:ascii="Verdana" w:hAnsi="Verdana"/>
          <w:bCs/>
        </w:rPr>
        <w:t xml:space="preserve"> elektroakustycznej, założyciela</w:t>
      </w:r>
      <w:r w:rsidR="00352421" w:rsidRPr="00352421">
        <w:rPr>
          <w:rFonts w:ascii="Verdana" w:hAnsi="Verdana"/>
          <w:bCs/>
        </w:rPr>
        <w:t xml:space="preserve"> Studia Ek</w:t>
      </w:r>
      <w:r w:rsidR="00352421">
        <w:rPr>
          <w:rFonts w:ascii="Verdana" w:hAnsi="Verdana"/>
          <w:bCs/>
        </w:rPr>
        <w:t xml:space="preserve">sperymentalnego Polskiego Radia. </w:t>
      </w:r>
    </w:p>
    <w:p w14:paraId="06D998F6" w14:textId="53985B89" w:rsidR="007B1301" w:rsidRDefault="00770694" w:rsidP="00CA2CA4">
      <w:pPr>
        <w:spacing w:before="120" w:after="120" w:line="252" w:lineRule="auto"/>
        <w:jc w:val="both"/>
        <w:rPr>
          <w:rFonts w:ascii="Verdana" w:hAnsi="Verdana" w:cs="Arial"/>
          <w:bCs/>
          <w:color w:val="000000"/>
          <w:sz w:val="20"/>
          <w:szCs w:val="20"/>
        </w:rPr>
      </w:pPr>
      <w:r>
        <w:rPr>
          <w:rFonts w:ascii="Verdana" w:hAnsi="Verdana"/>
          <w:bCs/>
        </w:rPr>
        <w:t>„</w:t>
      </w:r>
      <w:r w:rsidRPr="00AF1640">
        <w:rPr>
          <w:rFonts w:ascii="Verdana" w:hAnsi="Verdana"/>
          <w:bCs/>
        </w:rPr>
        <w:t>Warszawska Jesień</w:t>
      </w:r>
      <w:r>
        <w:rPr>
          <w:rFonts w:ascii="Verdana" w:hAnsi="Verdana"/>
          <w:bCs/>
        </w:rPr>
        <w:t>”</w:t>
      </w:r>
      <w:r w:rsidRPr="00AF1640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to </w:t>
      </w:r>
      <w:r w:rsidRPr="00AF1640">
        <w:rPr>
          <w:rFonts w:ascii="Verdana" w:hAnsi="Verdana"/>
          <w:bCs/>
        </w:rPr>
        <w:t xml:space="preserve">jedyny w Polsce festiwal </w:t>
      </w:r>
      <w:r>
        <w:rPr>
          <w:rFonts w:ascii="Verdana" w:hAnsi="Verdana"/>
          <w:bCs/>
        </w:rPr>
        <w:t>poświęcony muzyce współczesnej</w:t>
      </w:r>
      <w:r w:rsidRPr="00AF1640">
        <w:rPr>
          <w:rFonts w:ascii="Verdana" w:hAnsi="Verdana"/>
          <w:bCs/>
        </w:rPr>
        <w:t xml:space="preserve"> o randze i skali międzynarodowej</w:t>
      </w:r>
      <w:r>
        <w:rPr>
          <w:rFonts w:ascii="Verdana" w:hAnsi="Verdana"/>
          <w:bCs/>
        </w:rPr>
        <w:t>. Przez wiele lat był</w:t>
      </w:r>
      <w:r w:rsidR="00D33246">
        <w:rPr>
          <w:rFonts w:ascii="Verdana" w:hAnsi="Verdana"/>
          <w:bCs/>
        </w:rPr>
        <w:t>o</w:t>
      </w:r>
      <w:r>
        <w:rPr>
          <w:rFonts w:ascii="Verdana" w:hAnsi="Verdana"/>
          <w:bCs/>
        </w:rPr>
        <w:t xml:space="preserve"> to jedyn</w:t>
      </w:r>
      <w:r w:rsidR="00D33246">
        <w:rPr>
          <w:rFonts w:ascii="Verdana" w:hAnsi="Verdana"/>
          <w:bCs/>
        </w:rPr>
        <w:t xml:space="preserve">e </w:t>
      </w:r>
      <w:r>
        <w:rPr>
          <w:rFonts w:ascii="Verdana" w:hAnsi="Verdana"/>
          <w:bCs/>
        </w:rPr>
        <w:t xml:space="preserve">tego typu </w:t>
      </w:r>
      <w:r w:rsidR="00D33246">
        <w:rPr>
          <w:rFonts w:ascii="Verdana" w:hAnsi="Verdana"/>
          <w:bCs/>
        </w:rPr>
        <w:t xml:space="preserve">wydarzenia </w:t>
      </w:r>
      <w:r w:rsidRPr="00AF1640">
        <w:rPr>
          <w:rFonts w:ascii="Verdana" w:hAnsi="Verdana"/>
          <w:bCs/>
        </w:rPr>
        <w:t xml:space="preserve">w środkowej i wschodniej części Europy. </w:t>
      </w:r>
      <w:r w:rsidR="00D33246">
        <w:rPr>
          <w:rFonts w:ascii="Verdana" w:hAnsi="Verdana"/>
          <w:bCs/>
        </w:rPr>
        <w:t>Festiwal p</w:t>
      </w:r>
      <w:r w:rsidRPr="00A627B3">
        <w:rPr>
          <w:rFonts w:ascii="Verdana" w:hAnsi="Verdana"/>
          <w:bCs/>
        </w:rPr>
        <w:t xml:space="preserve">owstał w 1956 roku z inicjatywy dwóch kompozytorów </w:t>
      </w:r>
      <w:r>
        <w:rPr>
          <w:rFonts w:ascii="Verdana" w:hAnsi="Verdana"/>
          <w:bCs/>
        </w:rPr>
        <w:t>–</w:t>
      </w:r>
      <w:r w:rsidRPr="00A627B3">
        <w:rPr>
          <w:rFonts w:ascii="Verdana" w:hAnsi="Verdana"/>
          <w:bCs/>
        </w:rPr>
        <w:t xml:space="preserve"> Tadeusza Bairda i Kazimierza Serockiego, a do życia został powołany przez Zarząd Główny Związku Kompozytorów Polskich</w:t>
      </w:r>
      <w:r>
        <w:rPr>
          <w:rFonts w:ascii="Verdana" w:hAnsi="Verdana"/>
          <w:bCs/>
        </w:rPr>
        <w:t xml:space="preserve">. </w:t>
      </w:r>
      <w:r w:rsidRPr="00491E1D">
        <w:rPr>
          <w:rFonts w:ascii="Verdana" w:hAnsi="Verdana"/>
          <w:bCs/>
        </w:rPr>
        <w:t xml:space="preserve">Głównym celem festiwalu </w:t>
      </w:r>
      <w:r>
        <w:rPr>
          <w:rFonts w:ascii="Verdana" w:hAnsi="Verdana"/>
          <w:bCs/>
        </w:rPr>
        <w:t>jest</w:t>
      </w:r>
      <w:r w:rsidRPr="00491E1D">
        <w:rPr>
          <w:rFonts w:ascii="Verdana" w:hAnsi="Verdana"/>
          <w:bCs/>
        </w:rPr>
        <w:t xml:space="preserve"> prezentowanie nowej muzyki światowej i polskiej. Ma on formułę otwartą i stara się przedstawiać wielość tendencji obecnych w muzyce.</w:t>
      </w:r>
    </w:p>
    <w:p w14:paraId="46949160" w14:textId="77777777" w:rsidR="00770694" w:rsidRPr="002817AE" w:rsidRDefault="00770694" w:rsidP="00CA2CA4">
      <w:pPr>
        <w:spacing w:before="120" w:after="120" w:line="252" w:lineRule="auto"/>
        <w:jc w:val="both"/>
        <w:rPr>
          <w:rFonts w:ascii="Verdana" w:hAnsi="Verdana" w:cs="Arial"/>
          <w:bCs/>
          <w:color w:val="000000"/>
          <w:sz w:val="20"/>
          <w:szCs w:val="20"/>
        </w:rPr>
      </w:pPr>
    </w:p>
    <w:p w14:paraId="436226C0" w14:textId="22690B59" w:rsidR="005F0710" w:rsidRDefault="005F0710" w:rsidP="005C13F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  <w:r w:rsidRPr="00637A00">
        <w:rPr>
          <w:rFonts w:ascii="Verdana" w:hAnsi="Verdana" w:cs="Arial"/>
          <w:b/>
          <w:bCs/>
          <w:color w:val="000000"/>
          <w:sz w:val="20"/>
          <w:szCs w:val="20"/>
        </w:rPr>
        <w:t>Instytut Adama Mickiewicza</w:t>
      </w:r>
      <w:r w:rsidRPr="00637A00">
        <w:rPr>
          <w:rFonts w:ascii="Verdana" w:hAnsi="Verdana" w:cs="Arial"/>
          <w:bCs/>
          <w:color w:val="000000"/>
          <w:sz w:val="20"/>
          <w:szCs w:val="20"/>
        </w:rPr>
        <w:t xml:space="preserve"> jest narodową instytucją kultury, utworzoną w 2000 roku. Cel Instytutu </w:t>
      </w:r>
      <w:r>
        <w:rPr>
          <w:rFonts w:ascii="Verdana" w:hAnsi="Verdana" w:cs="Arial"/>
          <w:bCs/>
          <w:color w:val="000000"/>
          <w:sz w:val="20"/>
          <w:szCs w:val="20"/>
        </w:rPr>
        <w:t>–</w:t>
      </w:r>
      <w:r w:rsidRPr="00637A00">
        <w:rPr>
          <w:rFonts w:ascii="Verdana" w:hAnsi="Verdana" w:cs="Arial"/>
          <w:bCs/>
          <w:color w:val="000000"/>
          <w:sz w:val="20"/>
          <w:szCs w:val="20"/>
        </w:rPr>
        <w:t xml:space="preserve"> budowanie trwałego zainteresowania polską kulturą na świecie, realizowany </w:t>
      </w:r>
      <w:r w:rsidRPr="00637A00">
        <w:rPr>
          <w:rFonts w:ascii="Verdana" w:hAnsi="Verdana" w:cs="Arial"/>
          <w:bCs/>
          <w:color w:val="000000"/>
          <w:sz w:val="20"/>
          <w:szCs w:val="20"/>
        </w:rPr>
        <w:lastRenderedPageBreak/>
        <w:t>jest we współpracy z partnerami zagranicznymi i poprzez międzynarodową wymianę kulturalną w dialogu z odbiorcami, w zgodzie z założeniami polskiej polityki zagranicznej. Do 2022 roku Instytut zrealizował projekty w ponad 70 krajach na 6 kontynentach. Organizatorem Instytutu Adama Mickiewicza jest Ministerstwo Kultury i Dziedzictwa Narodowego.</w:t>
      </w:r>
    </w:p>
    <w:p w14:paraId="49CFE98D" w14:textId="4D3ED991" w:rsidR="005C13F6" w:rsidRDefault="005C13F6" w:rsidP="005C13F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</w:p>
    <w:p w14:paraId="0A6F9310" w14:textId="77777777" w:rsidR="00FC77AA" w:rsidRDefault="00FC77AA" w:rsidP="00FC77AA">
      <w:pPr>
        <w:jc w:val="both"/>
        <w:rPr>
          <w:rFonts w:ascii="Verdana" w:hAnsi="Verdana" w:cs="Arial"/>
          <w:bCs/>
          <w:color w:val="000000"/>
          <w:sz w:val="20"/>
          <w:szCs w:val="24"/>
        </w:rPr>
      </w:pPr>
    </w:p>
    <w:p w14:paraId="75697EC9" w14:textId="77777777" w:rsidR="00FC77AA" w:rsidRPr="00075F08" w:rsidRDefault="00FC77AA" w:rsidP="00FC77AA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"/>
          <w:b/>
          <w:bCs/>
          <w:color w:val="000000"/>
          <w:sz w:val="20"/>
          <w:u w:color="000000"/>
          <w:lang w:eastAsia="pl-PL"/>
        </w:rPr>
      </w:pPr>
      <w:r w:rsidRPr="00075F08">
        <w:rPr>
          <w:rFonts w:ascii="Verdana" w:eastAsia="Arial Unicode MS" w:hAnsi="Verdana" w:cs="Arial"/>
          <w:b/>
          <w:bCs/>
          <w:color w:val="000000"/>
          <w:sz w:val="20"/>
          <w:u w:color="000000"/>
          <w:lang w:eastAsia="pl-PL"/>
        </w:rPr>
        <w:t>Kontakt dla mediów</w:t>
      </w:r>
    </w:p>
    <w:p w14:paraId="6B31EB24" w14:textId="77777777" w:rsidR="00FC77AA" w:rsidRDefault="00FC77AA" w:rsidP="00FC77AA">
      <w:pPr>
        <w:spacing w:after="0"/>
        <w:jc w:val="both"/>
        <w:rPr>
          <w:rFonts w:ascii="Verdana" w:hAnsi="Verdana" w:cs="Arial"/>
          <w:bCs/>
          <w:color w:val="000000"/>
          <w:sz w:val="20"/>
          <w:szCs w:val="24"/>
        </w:rPr>
      </w:pPr>
      <w:r>
        <w:rPr>
          <w:rFonts w:ascii="Verdana" w:hAnsi="Verdana" w:cs="Arial"/>
          <w:bCs/>
          <w:color w:val="000000"/>
          <w:sz w:val="20"/>
          <w:szCs w:val="24"/>
        </w:rPr>
        <w:t>Marta Sadurska</w:t>
      </w:r>
    </w:p>
    <w:p w14:paraId="7516A34F" w14:textId="77777777" w:rsidR="00FC77AA" w:rsidRPr="005C6ED8" w:rsidRDefault="00FC77AA" w:rsidP="00FC77AA">
      <w:pPr>
        <w:spacing w:after="0"/>
        <w:jc w:val="both"/>
        <w:rPr>
          <w:rFonts w:ascii="Verdana" w:hAnsi="Verdana" w:cs="Arial"/>
          <w:bCs/>
          <w:color w:val="000000"/>
          <w:sz w:val="20"/>
          <w:szCs w:val="24"/>
        </w:rPr>
      </w:pPr>
      <w:proofErr w:type="gramStart"/>
      <w:r w:rsidRPr="00690B5D">
        <w:rPr>
          <w:rFonts w:ascii="Verdana" w:hAnsi="Verdana" w:cs="Arial"/>
          <w:bCs/>
          <w:color w:val="000000"/>
          <w:sz w:val="20"/>
          <w:szCs w:val="24"/>
        </w:rPr>
        <w:t>msadurska</w:t>
      </w:r>
      <w:proofErr w:type="gramEnd"/>
      <w:r w:rsidRPr="00690B5D">
        <w:rPr>
          <w:rFonts w:ascii="Verdana" w:hAnsi="Verdana" w:cs="Arial"/>
          <w:bCs/>
          <w:color w:val="000000"/>
          <w:sz w:val="20"/>
          <w:szCs w:val="24"/>
        </w:rPr>
        <w:t>@iam.</w:t>
      </w:r>
      <w:proofErr w:type="gramStart"/>
      <w:r w:rsidRPr="00690B5D">
        <w:rPr>
          <w:rFonts w:ascii="Verdana" w:hAnsi="Verdana" w:cs="Arial"/>
          <w:bCs/>
          <w:color w:val="000000"/>
          <w:sz w:val="20"/>
          <w:szCs w:val="24"/>
        </w:rPr>
        <w:t>pl</w:t>
      </w:r>
      <w:proofErr w:type="gramEnd"/>
    </w:p>
    <w:p w14:paraId="7F2D5DAC" w14:textId="77777777" w:rsidR="00FC77AA" w:rsidRPr="005C13F6" w:rsidRDefault="00FC77AA" w:rsidP="005C13F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</w:p>
    <w:sectPr w:rsidR="00FC77AA" w:rsidRPr="005C13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BF240" w14:textId="77777777" w:rsidR="00C24E38" w:rsidRDefault="00C24E38" w:rsidP="00E81D6C">
      <w:pPr>
        <w:spacing w:after="0" w:line="240" w:lineRule="auto"/>
      </w:pPr>
      <w:r>
        <w:separator/>
      </w:r>
    </w:p>
  </w:endnote>
  <w:endnote w:type="continuationSeparator" w:id="0">
    <w:p w14:paraId="78EAAC1D" w14:textId="77777777" w:rsidR="00C24E38" w:rsidRDefault="00C24E38" w:rsidP="00E8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0B0E3" w14:textId="5277A8A0" w:rsidR="00D062A9" w:rsidRDefault="00D062A9" w:rsidP="00E81D6C">
    <w:pPr>
      <w:pStyle w:val="Stopka"/>
    </w:pPr>
  </w:p>
  <w:p w14:paraId="17C97405" w14:textId="538CD418" w:rsidR="00D062A9" w:rsidRDefault="00D062A9">
    <w:pPr>
      <w:pStyle w:val="Stopka"/>
    </w:pPr>
    <w:r>
      <w:rPr>
        <w:noProof/>
        <w:lang w:eastAsia="pl-PL"/>
      </w:rPr>
      <w:drawing>
        <wp:anchor distT="0" distB="0" distL="0" distR="0" simplePos="0" relativeHeight="251661312" behindDoc="0" locked="0" layoutInCell="1" allowOverlap="1" wp14:anchorId="03921E4A" wp14:editId="34F49589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5755640" cy="357505"/>
          <wp:effectExtent l="0" t="0" r="0" b="444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357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229D0" w14:textId="77777777" w:rsidR="00C24E38" w:rsidRDefault="00C24E38" w:rsidP="00E81D6C">
      <w:pPr>
        <w:spacing w:after="0" w:line="240" w:lineRule="auto"/>
      </w:pPr>
      <w:r>
        <w:separator/>
      </w:r>
    </w:p>
  </w:footnote>
  <w:footnote w:type="continuationSeparator" w:id="0">
    <w:p w14:paraId="2848DD5D" w14:textId="77777777" w:rsidR="00C24E38" w:rsidRDefault="00C24E38" w:rsidP="00E8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DE89B" w14:textId="2BC243F9" w:rsidR="00D062A9" w:rsidRDefault="00D062A9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5E76F5B4" wp14:editId="136D94AA">
          <wp:simplePos x="0" y="0"/>
          <wp:positionH relativeFrom="column">
            <wp:posOffset>6985</wp:posOffset>
          </wp:positionH>
          <wp:positionV relativeFrom="paragraph">
            <wp:posOffset>0</wp:posOffset>
          </wp:positionV>
          <wp:extent cx="2044700" cy="676275"/>
          <wp:effectExtent l="0" t="0" r="0" b="952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02275B"/>
    <w:multiLevelType w:val="multilevel"/>
    <w:tmpl w:val="1AA6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A5"/>
    <w:rsid w:val="00013774"/>
    <w:rsid w:val="00022052"/>
    <w:rsid w:val="00050F65"/>
    <w:rsid w:val="00052BD1"/>
    <w:rsid w:val="00054BA3"/>
    <w:rsid w:val="000665EA"/>
    <w:rsid w:val="00090B54"/>
    <w:rsid w:val="00090F2E"/>
    <w:rsid w:val="000928E8"/>
    <w:rsid w:val="000946E6"/>
    <w:rsid w:val="00096DD2"/>
    <w:rsid w:val="000A344A"/>
    <w:rsid w:val="000C3015"/>
    <w:rsid w:val="000C7A90"/>
    <w:rsid w:val="000F5B7D"/>
    <w:rsid w:val="00100B59"/>
    <w:rsid w:val="00104B7B"/>
    <w:rsid w:val="00113745"/>
    <w:rsid w:val="00126C81"/>
    <w:rsid w:val="00132794"/>
    <w:rsid w:val="00132D64"/>
    <w:rsid w:val="00135601"/>
    <w:rsid w:val="00137233"/>
    <w:rsid w:val="00141424"/>
    <w:rsid w:val="00151802"/>
    <w:rsid w:val="00161FC0"/>
    <w:rsid w:val="001630E3"/>
    <w:rsid w:val="0016703B"/>
    <w:rsid w:val="0017261D"/>
    <w:rsid w:val="00172C42"/>
    <w:rsid w:val="00175C15"/>
    <w:rsid w:val="00184A8F"/>
    <w:rsid w:val="001A0AE8"/>
    <w:rsid w:val="001A42D5"/>
    <w:rsid w:val="001A6B99"/>
    <w:rsid w:val="001D79CC"/>
    <w:rsid w:val="001E0C4C"/>
    <w:rsid w:val="001E351C"/>
    <w:rsid w:val="001F7D12"/>
    <w:rsid w:val="0020178C"/>
    <w:rsid w:val="00204509"/>
    <w:rsid w:val="00205508"/>
    <w:rsid w:val="00231437"/>
    <w:rsid w:val="0027386E"/>
    <w:rsid w:val="00275339"/>
    <w:rsid w:val="002817AE"/>
    <w:rsid w:val="00295AD8"/>
    <w:rsid w:val="002A4D47"/>
    <w:rsid w:val="002A562A"/>
    <w:rsid w:val="002B28BA"/>
    <w:rsid w:val="002B7ED7"/>
    <w:rsid w:val="002E1D86"/>
    <w:rsid w:val="002E5B55"/>
    <w:rsid w:val="002E6B01"/>
    <w:rsid w:val="00311EFB"/>
    <w:rsid w:val="00316474"/>
    <w:rsid w:val="00321017"/>
    <w:rsid w:val="00335D60"/>
    <w:rsid w:val="0034220F"/>
    <w:rsid w:val="003436E7"/>
    <w:rsid w:val="00346355"/>
    <w:rsid w:val="00352421"/>
    <w:rsid w:val="003530BE"/>
    <w:rsid w:val="0035648C"/>
    <w:rsid w:val="00370630"/>
    <w:rsid w:val="00376D7D"/>
    <w:rsid w:val="0039580E"/>
    <w:rsid w:val="003E3955"/>
    <w:rsid w:val="003E6318"/>
    <w:rsid w:val="003E6A99"/>
    <w:rsid w:val="003F046B"/>
    <w:rsid w:val="003F165D"/>
    <w:rsid w:val="003F1EE8"/>
    <w:rsid w:val="003F79BC"/>
    <w:rsid w:val="00412E29"/>
    <w:rsid w:val="00414446"/>
    <w:rsid w:val="0043503C"/>
    <w:rsid w:val="004405EF"/>
    <w:rsid w:val="00442C51"/>
    <w:rsid w:val="00453606"/>
    <w:rsid w:val="0045742E"/>
    <w:rsid w:val="00464A13"/>
    <w:rsid w:val="004754F6"/>
    <w:rsid w:val="00485712"/>
    <w:rsid w:val="00491D73"/>
    <w:rsid w:val="00491E1D"/>
    <w:rsid w:val="00495CF8"/>
    <w:rsid w:val="004A1092"/>
    <w:rsid w:val="004A6C77"/>
    <w:rsid w:val="004B073B"/>
    <w:rsid w:val="004B6B83"/>
    <w:rsid w:val="004C0D20"/>
    <w:rsid w:val="004C124A"/>
    <w:rsid w:val="004C478E"/>
    <w:rsid w:val="004D7249"/>
    <w:rsid w:val="004F1A0B"/>
    <w:rsid w:val="004F1A7B"/>
    <w:rsid w:val="0053371F"/>
    <w:rsid w:val="005403CA"/>
    <w:rsid w:val="00541B5E"/>
    <w:rsid w:val="005637B0"/>
    <w:rsid w:val="005964F6"/>
    <w:rsid w:val="005A0F38"/>
    <w:rsid w:val="005B4B74"/>
    <w:rsid w:val="005C13F6"/>
    <w:rsid w:val="005C5DA4"/>
    <w:rsid w:val="005C697E"/>
    <w:rsid w:val="005D1766"/>
    <w:rsid w:val="005D1A8F"/>
    <w:rsid w:val="005D2D8E"/>
    <w:rsid w:val="005E1279"/>
    <w:rsid w:val="005E1714"/>
    <w:rsid w:val="005E22C7"/>
    <w:rsid w:val="005F0710"/>
    <w:rsid w:val="005F3033"/>
    <w:rsid w:val="00600AB3"/>
    <w:rsid w:val="00603D84"/>
    <w:rsid w:val="00611145"/>
    <w:rsid w:val="00641767"/>
    <w:rsid w:val="006437E9"/>
    <w:rsid w:val="0064547E"/>
    <w:rsid w:val="00646742"/>
    <w:rsid w:val="0065240E"/>
    <w:rsid w:val="0068572A"/>
    <w:rsid w:val="006960F2"/>
    <w:rsid w:val="0069643D"/>
    <w:rsid w:val="006A2AC9"/>
    <w:rsid w:val="006B4F0D"/>
    <w:rsid w:val="006D150C"/>
    <w:rsid w:val="006D58E7"/>
    <w:rsid w:val="006F0B24"/>
    <w:rsid w:val="006F1481"/>
    <w:rsid w:val="00700176"/>
    <w:rsid w:val="00707E19"/>
    <w:rsid w:val="00712D6D"/>
    <w:rsid w:val="007212C1"/>
    <w:rsid w:val="007403D0"/>
    <w:rsid w:val="0074133A"/>
    <w:rsid w:val="00744308"/>
    <w:rsid w:val="007468A2"/>
    <w:rsid w:val="00770694"/>
    <w:rsid w:val="00770A60"/>
    <w:rsid w:val="00774BF7"/>
    <w:rsid w:val="00775ACF"/>
    <w:rsid w:val="00783966"/>
    <w:rsid w:val="00792898"/>
    <w:rsid w:val="007B05EC"/>
    <w:rsid w:val="007B1301"/>
    <w:rsid w:val="007D57F0"/>
    <w:rsid w:val="007D5BD5"/>
    <w:rsid w:val="007E1FE1"/>
    <w:rsid w:val="007E6D12"/>
    <w:rsid w:val="007F38E6"/>
    <w:rsid w:val="008133BE"/>
    <w:rsid w:val="008147A3"/>
    <w:rsid w:val="00814DB0"/>
    <w:rsid w:val="008258CB"/>
    <w:rsid w:val="00826970"/>
    <w:rsid w:val="00840E42"/>
    <w:rsid w:val="008465EA"/>
    <w:rsid w:val="008477E7"/>
    <w:rsid w:val="00851314"/>
    <w:rsid w:val="00856FEB"/>
    <w:rsid w:val="008570D5"/>
    <w:rsid w:val="00857E98"/>
    <w:rsid w:val="00867352"/>
    <w:rsid w:val="00892265"/>
    <w:rsid w:val="00894DD8"/>
    <w:rsid w:val="00895A13"/>
    <w:rsid w:val="008B29BE"/>
    <w:rsid w:val="008C21B9"/>
    <w:rsid w:val="008C3E94"/>
    <w:rsid w:val="008C4B0A"/>
    <w:rsid w:val="008C6499"/>
    <w:rsid w:val="008F1FDE"/>
    <w:rsid w:val="008F4E3E"/>
    <w:rsid w:val="00911089"/>
    <w:rsid w:val="009143C2"/>
    <w:rsid w:val="00933C8D"/>
    <w:rsid w:val="00935545"/>
    <w:rsid w:val="00951154"/>
    <w:rsid w:val="00985078"/>
    <w:rsid w:val="009B4B52"/>
    <w:rsid w:val="009E048A"/>
    <w:rsid w:val="009E449B"/>
    <w:rsid w:val="00A00D30"/>
    <w:rsid w:val="00A20B84"/>
    <w:rsid w:val="00A21BBA"/>
    <w:rsid w:val="00A22BA7"/>
    <w:rsid w:val="00A32FC0"/>
    <w:rsid w:val="00A416E2"/>
    <w:rsid w:val="00A47E62"/>
    <w:rsid w:val="00A5030E"/>
    <w:rsid w:val="00A627B3"/>
    <w:rsid w:val="00A6535D"/>
    <w:rsid w:val="00A67346"/>
    <w:rsid w:val="00A70D01"/>
    <w:rsid w:val="00A753E8"/>
    <w:rsid w:val="00A75B41"/>
    <w:rsid w:val="00A82EE2"/>
    <w:rsid w:val="00A9116F"/>
    <w:rsid w:val="00A94C9E"/>
    <w:rsid w:val="00A952D6"/>
    <w:rsid w:val="00A97068"/>
    <w:rsid w:val="00AA02DF"/>
    <w:rsid w:val="00AA4B10"/>
    <w:rsid w:val="00AB44FC"/>
    <w:rsid w:val="00AC3B46"/>
    <w:rsid w:val="00AD48D5"/>
    <w:rsid w:val="00AD5F1D"/>
    <w:rsid w:val="00AF0DD6"/>
    <w:rsid w:val="00AF1640"/>
    <w:rsid w:val="00B136BB"/>
    <w:rsid w:val="00B21FDA"/>
    <w:rsid w:val="00B35B64"/>
    <w:rsid w:val="00B44892"/>
    <w:rsid w:val="00B65D04"/>
    <w:rsid w:val="00B76922"/>
    <w:rsid w:val="00B843FF"/>
    <w:rsid w:val="00B86074"/>
    <w:rsid w:val="00B86BE1"/>
    <w:rsid w:val="00BC0D11"/>
    <w:rsid w:val="00BC5DC3"/>
    <w:rsid w:val="00BE24E9"/>
    <w:rsid w:val="00BF6021"/>
    <w:rsid w:val="00C02128"/>
    <w:rsid w:val="00C03F92"/>
    <w:rsid w:val="00C078B9"/>
    <w:rsid w:val="00C11137"/>
    <w:rsid w:val="00C16D85"/>
    <w:rsid w:val="00C22FAF"/>
    <w:rsid w:val="00C24E38"/>
    <w:rsid w:val="00C3480D"/>
    <w:rsid w:val="00C40E35"/>
    <w:rsid w:val="00C45748"/>
    <w:rsid w:val="00C812A5"/>
    <w:rsid w:val="00C977EC"/>
    <w:rsid w:val="00CA2CA4"/>
    <w:rsid w:val="00CA550C"/>
    <w:rsid w:val="00CC54F1"/>
    <w:rsid w:val="00CC6E57"/>
    <w:rsid w:val="00CD3C3F"/>
    <w:rsid w:val="00CF39BB"/>
    <w:rsid w:val="00CF6971"/>
    <w:rsid w:val="00D05991"/>
    <w:rsid w:val="00D062A9"/>
    <w:rsid w:val="00D15477"/>
    <w:rsid w:val="00D15B28"/>
    <w:rsid w:val="00D20521"/>
    <w:rsid w:val="00D24BC5"/>
    <w:rsid w:val="00D24EC9"/>
    <w:rsid w:val="00D33246"/>
    <w:rsid w:val="00D44B07"/>
    <w:rsid w:val="00D45BA8"/>
    <w:rsid w:val="00D500FA"/>
    <w:rsid w:val="00D63FB1"/>
    <w:rsid w:val="00D65B94"/>
    <w:rsid w:val="00D75AEB"/>
    <w:rsid w:val="00D809FE"/>
    <w:rsid w:val="00DC6D75"/>
    <w:rsid w:val="00DD4638"/>
    <w:rsid w:val="00DE0367"/>
    <w:rsid w:val="00DE3A5E"/>
    <w:rsid w:val="00DE5042"/>
    <w:rsid w:val="00DF19AF"/>
    <w:rsid w:val="00DF1B1C"/>
    <w:rsid w:val="00DF752D"/>
    <w:rsid w:val="00E022B4"/>
    <w:rsid w:val="00E13FC8"/>
    <w:rsid w:val="00E15F1F"/>
    <w:rsid w:val="00E2182B"/>
    <w:rsid w:val="00E3664B"/>
    <w:rsid w:val="00E4504E"/>
    <w:rsid w:val="00E46905"/>
    <w:rsid w:val="00E60D8A"/>
    <w:rsid w:val="00E6173B"/>
    <w:rsid w:val="00E66EEB"/>
    <w:rsid w:val="00E709DF"/>
    <w:rsid w:val="00E7353C"/>
    <w:rsid w:val="00E7610B"/>
    <w:rsid w:val="00E7710F"/>
    <w:rsid w:val="00E81D6C"/>
    <w:rsid w:val="00E849B3"/>
    <w:rsid w:val="00EA6A94"/>
    <w:rsid w:val="00EC7EB1"/>
    <w:rsid w:val="00ED1020"/>
    <w:rsid w:val="00ED5553"/>
    <w:rsid w:val="00EE3E3B"/>
    <w:rsid w:val="00EE7EC0"/>
    <w:rsid w:val="00F00171"/>
    <w:rsid w:val="00F009A5"/>
    <w:rsid w:val="00F05994"/>
    <w:rsid w:val="00F217B0"/>
    <w:rsid w:val="00F34EFC"/>
    <w:rsid w:val="00F477F0"/>
    <w:rsid w:val="00F551E1"/>
    <w:rsid w:val="00F72D43"/>
    <w:rsid w:val="00F75B9A"/>
    <w:rsid w:val="00F77C3D"/>
    <w:rsid w:val="00F87781"/>
    <w:rsid w:val="00F97B56"/>
    <w:rsid w:val="00FA3207"/>
    <w:rsid w:val="00FA5C68"/>
    <w:rsid w:val="00FC17B9"/>
    <w:rsid w:val="00FC77AA"/>
    <w:rsid w:val="00FE402C"/>
    <w:rsid w:val="00FF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1F57773"/>
  <w15:docId w15:val="{BEAA50A7-8238-46CD-8C37-0B3CF3033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2C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64547E"/>
    <w:pPr>
      <w:keepNext/>
      <w:numPr>
        <w:ilvl w:val="2"/>
        <w:numId w:val="2"/>
      </w:numPr>
      <w:suppressAutoHyphens/>
      <w:spacing w:after="0" w:line="360" w:lineRule="auto"/>
      <w:ind w:firstLine="5400"/>
      <w:jc w:val="both"/>
      <w:outlineLvl w:val="2"/>
    </w:pPr>
    <w:rPr>
      <w:rFonts w:ascii="Arial" w:eastAsia="Times New Roman" w:hAnsi="Arial" w:cs="Arial"/>
      <w:b/>
      <w:bCs/>
      <w:i/>
      <w:i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81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12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12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2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2A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64547E"/>
    <w:rPr>
      <w:rFonts w:ascii="Arial" w:eastAsia="Times New Roman" w:hAnsi="Arial" w:cs="Arial"/>
      <w:b/>
      <w:bCs/>
      <w:i/>
      <w:iCs/>
      <w:szCs w:val="24"/>
      <w:lang w:eastAsia="ar-SA"/>
    </w:rPr>
  </w:style>
  <w:style w:type="paragraph" w:customStyle="1" w:styleId="MNWbodychoragiewka">
    <w:name w:val="MNW_body_choragiewka"/>
    <w:basedOn w:val="Normalny"/>
    <w:rsid w:val="0064547E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54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547E"/>
  </w:style>
  <w:style w:type="paragraph" w:styleId="Nagwek">
    <w:name w:val="header"/>
    <w:basedOn w:val="Normalny"/>
    <w:link w:val="Nagwek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D6C"/>
  </w:style>
  <w:style w:type="paragraph" w:styleId="Stopka">
    <w:name w:val="footer"/>
    <w:basedOn w:val="Normalny"/>
    <w:link w:val="Stopka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D6C"/>
  </w:style>
  <w:style w:type="character" w:styleId="Uwydatnienie">
    <w:name w:val="Emphasis"/>
    <w:basedOn w:val="Domylnaczcionkaakapitu"/>
    <w:uiPriority w:val="20"/>
    <w:qFormat/>
    <w:rsid w:val="00453606"/>
    <w:rPr>
      <w:i/>
      <w:iCs/>
    </w:rPr>
  </w:style>
  <w:style w:type="character" w:customStyle="1" w:styleId="Brak">
    <w:name w:val="Brak"/>
    <w:rsid w:val="0043503C"/>
  </w:style>
  <w:style w:type="paragraph" w:customStyle="1" w:styleId="Normalny1">
    <w:name w:val="Normalny1"/>
    <w:rsid w:val="0043503C"/>
    <w:rPr>
      <w:rFonts w:ascii="Calibri" w:eastAsia="Arial Unicode MS" w:hAnsi="Calibri" w:cs="Arial Unicode MS"/>
      <w:color w:val="000000"/>
      <w:u w:color="000000"/>
      <w:lang w:val="en-US" w:eastAsia="pl-PL"/>
    </w:rPr>
  </w:style>
  <w:style w:type="paragraph" w:styleId="Akapitzlist">
    <w:name w:val="List Paragraph"/>
    <w:basedOn w:val="Normalny"/>
    <w:uiPriority w:val="34"/>
    <w:qFormat/>
    <w:rsid w:val="005E22C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D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D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D04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FC17B9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42C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4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434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Krzeska</dc:creator>
  <cp:lastModifiedBy>Marta Sadurska</cp:lastModifiedBy>
  <cp:revision>6</cp:revision>
  <dcterms:created xsi:type="dcterms:W3CDTF">2022-09-07T16:37:00Z</dcterms:created>
  <dcterms:modified xsi:type="dcterms:W3CDTF">2022-09-16T12:41:00Z</dcterms:modified>
</cp:coreProperties>
</file>