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C5" w:rsidRPr="00B3066B" w:rsidRDefault="006051C5" w:rsidP="006051C5">
      <w:pPr>
        <w:pStyle w:val="Default"/>
        <w:jc w:val="center"/>
        <w:rPr>
          <w:sz w:val="32"/>
          <w:szCs w:val="32"/>
          <w:lang w:val="en-US"/>
        </w:rPr>
      </w:pPr>
      <w:r w:rsidRPr="00B3066B">
        <w:rPr>
          <w:b/>
          <w:bCs/>
          <w:color w:val="0D4095"/>
          <w:sz w:val="32"/>
          <w:szCs w:val="32"/>
          <w:lang w:val="en-US"/>
        </w:rPr>
        <w:t>EUSBSR PA CULTURE</w:t>
      </w:r>
    </w:p>
    <w:p w:rsidR="006051C5" w:rsidRPr="006051C5" w:rsidRDefault="006051C5" w:rsidP="006051C5">
      <w:pPr>
        <w:pStyle w:val="Default"/>
        <w:jc w:val="center"/>
        <w:rPr>
          <w:b/>
          <w:bCs/>
          <w:color w:val="0D4095"/>
          <w:sz w:val="32"/>
          <w:szCs w:val="32"/>
          <w:lang w:val="en-US"/>
        </w:rPr>
      </w:pPr>
      <w:r w:rsidRPr="00B3066B">
        <w:rPr>
          <w:b/>
          <w:bCs/>
          <w:color w:val="0D4095"/>
          <w:sz w:val="32"/>
          <w:szCs w:val="32"/>
          <w:lang w:val="en-US"/>
        </w:rPr>
        <w:t>Info Day</w:t>
      </w:r>
    </w:p>
    <w:p w:rsidR="006051C5" w:rsidRDefault="006051C5" w:rsidP="006051C5">
      <w:pPr>
        <w:spacing w:after="40"/>
        <w:jc w:val="both"/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:rsidR="006051C5" w:rsidRDefault="006051C5" w:rsidP="006051C5">
      <w:pPr>
        <w:spacing w:after="40"/>
        <w:jc w:val="both"/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2E041F"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Instytut Adama Mickiewicza zaprasza do udziału w Dniu Informacyjnym dla podmiotów z sektora kreatywnego i sektora kultury, który odbędzie się już 15 grudnia 2022 roku. W czasie spotkania zaproszeni prelegenci opowiedzą o </w:t>
      </w:r>
      <w:r w:rsidRPr="002E041F"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możliwościach pozyskania funduszy europejskich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pl-PL"/>
        </w:rPr>
        <w:t>na</w:t>
      </w:r>
      <w:r w:rsidRPr="002E041F"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pl-PL"/>
        </w:rPr>
        <w:t>projekty kulturalne</w:t>
      </w:r>
      <w:r w:rsidRPr="002E041F"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realizowane</w:t>
      </w:r>
      <w:r w:rsidRPr="002E041F"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przez podmioty z regionu Morza Bałtyckiego.</w:t>
      </w:r>
    </w:p>
    <w:p w:rsidR="00DB7601" w:rsidRPr="002E041F" w:rsidRDefault="00DB7601" w:rsidP="006051C5">
      <w:pPr>
        <w:spacing w:after="40"/>
        <w:jc w:val="both"/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:rsidR="006051C5" w:rsidRPr="002E041F" w:rsidRDefault="006051C5" w:rsidP="006051C5">
      <w:pPr>
        <w:spacing w:after="4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E041F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Wydarzenie odbędzie się w formie stacjonarnej w Warszawie (dokładne miejsce zostanie potwierdzone wkrótce). Możliwy jest również udział online.</w:t>
      </w: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40" w:afterAutospacing="0"/>
        <w:jc w:val="both"/>
        <w:rPr>
          <w:color w:val="000000"/>
        </w:rPr>
      </w:pPr>
      <w:r w:rsidRPr="002E041F">
        <w:rPr>
          <w:color w:val="000000"/>
        </w:rPr>
        <w:t>Program spotkania obejmuje</w:t>
      </w:r>
      <w:r>
        <w:rPr>
          <w:color w:val="000000"/>
        </w:rPr>
        <w:t xml:space="preserve"> m.in.</w:t>
      </w:r>
      <w:r w:rsidRPr="002E041F">
        <w:rPr>
          <w:color w:val="000000"/>
        </w:rPr>
        <w:t xml:space="preserve"> przegląd</w:t>
      </w:r>
      <w:r>
        <w:rPr>
          <w:color w:val="000000"/>
        </w:rPr>
        <w:t xml:space="preserve"> głównych instrumentach finansowych UE</w:t>
      </w:r>
      <w:r w:rsidRPr="002E041F">
        <w:rPr>
          <w:color w:val="000000"/>
        </w:rPr>
        <w:t xml:space="preserve"> skierowanych do przedstawicieli sektora kultury i kreatywnego: </w:t>
      </w:r>
    </w:p>
    <w:p w:rsidR="006051C5" w:rsidRPr="002E041F" w:rsidRDefault="006051C5" w:rsidP="006051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40" w:afterAutospacing="0"/>
        <w:jc w:val="both"/>
        <w:rPr>
          <w:color w:val="000000"/>
        </w:rPr>
      </w:pPr>
      <w:r w:rsidRPr="002E041F">
        <w:rPr>
          <w:color w:val="000000"/>
        </w:rPr>
        <w:t>Interreg Baltic Sea</w:t>
      </w:r>
    </w:p>
    <w:p w:rsidR="006051C5" w:rsidRPr="002E041F" w:rsidRDefault="006051C5" w:rsidP="006051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40" w:afterAutospacing="0"/>
        <w:jc w:val="both"/>
        <w:rPr>
          <w:color w:val="000000"/>
        </w:rPr>
      </w:pPr>
      <w:r w:rsidRPr="002E041F">
        <w:rPr>
          <w:color w:val="000000"/>
        </w:rPr>
        <w:t>Program Kreatywna Europa</w:t>
      </w: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40" w:afterAutospacing="0"/>
        <w:jc w:val="both"/>
        <w:rPr>
          <w:color w:val="000000"/>
        </w:rPr>
      </w:pP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2E041F">
        <w:rPr>
          <w:color w:val="000000"/>
        </w:rPr>
        <w:t>Całość wydarzenia będzie prowadzona w języku angielskim.</w:t>
      </w: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2E041F">
        <w:rPr>
          <w:color w:val="000000"/>
        </w:rPr>
        <w:t>Udział w spotkaniu jest nieodpłatny.</w:t>
      </w:r>
    </w:p>
    <w:p w:rsidR="006051C5" w:rsidRPr="0092709D" w:rsidRDefault="006051C5" w:rsidP="006051C5">
      <w:pPr>
        <w:spacing w:after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2E041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Po więcej informacji zapraszamy </w:t>
      </w:r>
      <w:hyperlink r:id="rId5" w:history="1">
        <w:r w:rsidRPr="002E041F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 w:eastAsia="pl-PL"/>
          </w:rPr>
          <w:t>TUTAJ</w:t>
        </w:r>
      </w:hyperlink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2E041F">
        <w:rPr>
          <w:color w:val="000000"/>
        </w:rPr>
        <w:t xml:space="preserve">Do wzięcia udziału w wydarzeniu wymagana jest rejestracja. </w:t>
      </w: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40" w:afterAutospacing="0"/>
        <w:jc w:val="both"/>
        <w:rPr>
          <w:color w:val="000000"/>
        </w:rPr>
      </w:pPr>
    </w:p>
    <w:p w:rsidR="006051C5" w:rsidRPr="002E041F" w:rsidRDefault="006051C5" w:rsidP="006051C5">
      <w:pPr>
        <w:pStyle w:val="NormalnyWeb"/>
        <w:shd w:val="clear" w:color="auto" w:fill="FFFFFF"/>
        <w:spacing w:before="0" w:beforeAutospacing="0" w:after="40" w:afterAutospacing="0"/>
        <w:jc w:val="both"/>
        <w:rPr>
          <w:color w:val="000000"/>
        </w:rPr>
      </w:pPr>
      <w:r w:rsidRPr="002E041F">
        <w:rPr>
          <w:color w:val="000000"/>
        </w:rPr>
        <w:t>Serdecznie zapraszamy do aktywnego udziału w naszym wydarzeniu.</w:t>
      </w:r>
    </w:p>
    <w:p w:rsidR="006051C5" w:rsidRPr="00CD5FAE" w:rsidRDefault="006051C5" w:rsidP="006051C5">
      <w:pPr>
        <w:pBdr>
          <w:bottom w:val="single" w:sz="6" w:space="1" w:color="auto"/>
        </w:pBdr>
        <w:spacing w:after="40"/>
        <w:rPr>
          <w:bCs/>
          <w:lang w:val="pl-PL"/>
        </w:rPr>
      </w:pPr>
    </w:p>
    <w:p w:rsidR="00C60420" w:rsidRDefault="00C60420">
      <w:pPr>
        <w:rPr>
          <w:lang w:val="pl-PL"/>
        </w:rPr>
      </w:pPr>
    </w:p>
    <w:p w:rsidR="00D04BA2" w:rsidRPr="00D04BA2" w:rsidRDefault="00D04BA2" w:rsidP="00DB760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Kim jesteśmy?</w:t>
      </w:r>
    </w:p>
    <w:p w:rsidR="00D04BA2" w:rsidRPr="00D04BA2" w:rsidRDefault="00D04BA2" w:rsidP="00DB76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Jesteśmy koordynatorami Obszaru Tematycznego Kultura Strategii UE dla regionu Morza Bałtyckiego (EUSBSR Policy Area Culture). </w:t>
      </w:r>
    </w:p>
    <w:p w:rsidR="00D04BA2" w:rsidRPr="00D04BA2" w:rsidRDefault="00D04BA2" w:rsidP="00DB76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>Obszar Tematyczny Kultura jest jednym z 14 obszarów aktualnego Planu Działań Strategii UE dla regionu Morza Bałtyckiego. SUE RMB jest realizowana w oparciu o środki w ramach istniejących instrumentów finansowych UE (m.in. Interreg), środki pochodzące z budżetów narodowych oraz środki pochodzące z międzynarodowych instytucji finansowych. Głównym celem OT Kultura SUERMB jest wzmacnianie efektywnych ram współpracy kulturalne</w:t>
      </w:r>
      <w:r w:rsidR="00DB7601">
        <w:rPr>
          <w:rFonts w:ascii="Times New Roman" w:hAnsi="Times New Roman" w:cs="Times New Roman"/>
          <w:color w:val="000000"/>
          <w:sz w:val="24"/>
          <w:szCs w:val="24"/>
          <w:lang w:val="pl-PL"/>
        </w:rPr>
        <w:t>j w regionie Morza Bałtyckiego.</w:t>
      </w:r>
    </w:p>
    <w:p w:rsidR="00D04BA2" w:rsidRPr="00D04BA2" w:rsidRDefault="00D04BA2" w:rsidP="00DB76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>Do zadań koordynatora Obszaru Tematycznego Kultura należy m.in. organizowanie spotkań, seminariów i warsztatów dla interesariuszy z instytucji kultury, czy też przedstawicieli przemysłów kreatywnych w regionie, a także wspomaganie w nawiązywaniu nowych kontaktów w celu realizacji międzynarodowych projektów.</w:t>
      </w:r>
    </w:p>
    <w:p w:rsidR="00DB7601" w:rsidRDefault="00D04BA2" w:rsidP="00DB76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>Koordynacja OT Kultura prowadzona jest przez IAM we współpracy z Ministerstwem Rolnictwa, Wsi, Europy i Ochrony Konsumentów kraju związkowego Szlezwik-Holsztyn (MLLEV).</w:t>
      </w:r>
    </w:p>
    <w:p w:rsidR="00D04BA2" w:rsidRPr="00D04BA2" w:rsidRDefault="00D04BA2" w:rsidP="00DB76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Zapisz się do naszego </w:t>
      </w:r>
      <w:hyperlink r:id="rId6" w:history="1">
        <w:r w:rsidRPr="00DB7601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newslettera</w:t>
        </w:r>
      </w:hyperlink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obserwuj nas na Twitterze</w:t>
      </w:r>
      <w:r w:rsidR="00DB7601">
        <w:rPr>
          <w:rFonts w:ascii="Times New Roman" w:hAnsi="Times New Roman" w:cs="Times New Roman"/>
          <w:color w:val="000000"/>
          <w:sz w:val="24"/>
          <w:szCs w:val="24"/>
          <w:lang w:val="pl-PL"/>
        </w:rPr>
        <w:t>, Instagramie lub LinkedIn, aby być na bieżąco z informacjami dotyczącymi</w:t>
      </w:r>
      <w:bookmarkStart w:id="0" w:name="_GoBack"/>
      <w:bookmarkEnd w:id="0"/>
      <w:r w:rsidRPr="00D04B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możliwości finansowania projektów oraz wydarzeń kulturalnych w Regionie.</w:t>
      </w:r>
    </w:p>
    <w:sectPr w:rsidR="00D04BA2" w:rsidRPr="00D0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54D6"/>
    <w:multiLevelType w:val="hybridMultilevel"/>
    <w:tmpl w:val="9F44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C5"/>
    <w:rsid w:val="006051C5"/>
    <w:rsid w:val="00C60420"/>
    <w:rsid w:val="00D04BA2"/>
    <w:rsid w:val="00D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8E2"/>
  <w15:chartTrackingRefBased/>
  <w15:docId w15:val="{F8CC1965-78DF-4958-BB5E-E700C3B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1C5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1C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0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051C5"/>
    <w:rPr>
      <w:b/>
      <w:bCs/>
    </w:rPr>
  </w:style>
  <w:style w:type="paragraph" w:customStyle="1" w:styleId="Default">
    <w:name w:val="Default"/>
    <w:rsid w:val="006051C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bsr-culture.eu/newsletter-signup" TargetMode="External"/><Relationship Id="rId5" Type="http://schemas.openxmlformats.org/officeDocument/2006/relationships/hyperlink" Target="https://docs.google.com/forms/d/e/1FAIpQLSdWUIZ2Ek6cEFj2zyIszRWudrBrW0UyXDaqcxepfMgXIsmCog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Kleszczewska</dc:creator>
  <cp:keywords/>
  <dc:description/>
  <cp:lastModifiedBy>Magdalena Kleszczewska</cp:lastModifiedBy>
  <cp:revision>3</cp:revision>
  <dcterms:created xsi:type="dcterms:W3CDTF">2022-12-05T12:41:00Z</dcterms:created>
  <dcterms:modified xsi:type="dcterms:W3CDTF">2022-12-05T12:44:00Z</dcterms:modified>
</cp:coreProperties>
</file>