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D328E" w14:textId="77777777" w:rsidR="004E4489" w:rsidRPr="004E4489" w:rsidRDefault="004E4489" w:rsidP="009251F9">
      <w:pPr>
        <w:rPr>
          <w:rFonts w:cstheme="minorHAnsi"/>
          <w:b/>
          <w:bCs/>
          <w:sz w:val="24"/>
          <w:szCs w:val="24"/>
        </w:rPr>
      </w:pPr>
      <w:r w:rsidRPr="004E4489">
        <w:rPr>
          <w:rFonts w:cstheme="minorHAnsi"/>
          <w:b/>
          <w:bCs/>
          <w:sz w:val="24"/>
          <w:szCs w:val="24"/>
        </w:rPr>
        <w:t xml:space="preserve">17. Międzynarodowe Triennale Tkaniny </w:t>
      </w:r>
    </w:p>
    <w:p w14:paraId="1DE91781" w14:textId="77777777" w:rsidR="004E4489" w:rsidRPr="004E4489" w:rsidRDefault="004E4489" w:rsidP="009251F9">
      <w:pPr>
        <w:rPr>
          <w:rFonts w:cstheme="minorHAnsi"/>
          <w:b/>
          <w:bCs/>
          <w:sz w:val="24"/>
          <w:szCs w:val="24"/>
        </w:rPr>
      </w:pPr>
      <w:r w:rsidRPr="004E4489">
        <w:rPr>
          <w:rFonts w:cstheme="minorHAnsi"/>
          <w:b/>
          <w:bCs/>
          <w:sz w:val="24"/>
          <w:szCs w:val="24"/>
        </w:rPr>
        <w:t>08.10.2022-15.04.2023</w:t>
      </w:r>
    </w:p>
    <w:p w14:paraId="12375FE6" w14:textId="77777777" w:rsidR="004E4489" w:rsidRDefault="004E4489" w:rsidP="009251F9">
      <w:pPr>
        <w:rPr>
          <w:rFonts w:cstheme="minorHAnsi"/>
          <w:bCs/>
          <w:sz w:val="24"/>
          <w:szCs w:val="24"/>
        </w:rPr>
      </w:pPr>
    </w:p>
    <w:p w14:paraId="0B5D3883" w14:textId="79A3135A" w:rsidR="00C835E1" w:rsidRDefault="00FE7494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Tkanina</w:t>
      </w:r>
      <w:r w:rsidR="006D0CA5">
        <w:rPr>
          <w:rFonts w:cstheme="minorHAnsi"/>
          <w:bCs/>
          <w:sz w:val="24"/>
          <w:szCs w:val="24"/>
        </w:rPr>
        <w:t xml:space="preserve"> od dekad</w:t>
      </w:r>
      <w:r w:rsidR="00F30DE9">
        <w:rPr>
          <w:rFonts w:cstheme="minorHAnsi"/>
          <w:bCs/>
          <w:sz w:val="24"/>
          <w:szCs w:val="24"/>
        </w:rPr>
        <w:t xml:space="preserve"> używana jest przez artystów</w:t>
      </w:r>
      <w:r w:rsidR="006D0CA5">
        <w:rPr>
          <w:rFonts w:cstheme="minorHAnsi"/>
          <w:bCs/>
          <w:sz w:val="24"/>
          <w:szCs w:val="24"/>
        </w:rPr>
        <w:t xml:space="preserve"> </w:t>
      </w:r>
      <w:r w:rsidR="00646826">
        <w:rPr>
          <w:rFonts w:cstheme="minorHAnsi"/>
          <w:bCs/>
          <w:sz w:val="24"/>
          <w:szCs w:val="24"/>
        </w:rPr>
        <w:t xml:space="preserve">– na równi z </w:t>
      </w:r>
      <w:r w:rsidR="00107A5C">
        <w:rPr>
          <w:rFonts w:cstheme="minorHAnsi"/>
          <w:bCs/>
          <w:sz w:val="24"/>
          <w:szCs w:val="24"/>
        </w:rPr>
        <w:t>malarstwem, rzeźbą</w:t>
      </w:r>
      <w:r w:rsidR="00646826" w:rsidRPr="004E0842">
        <w:rPr>
          <w:rFonts w:cstheme="minorHAnsi"/>
          <w:bCs/>
          <w:sz w:val="24"/>
          <w:szCs w:val="24"/>
        </w:rPr>
        <w:t xml:space="preserve"> czy grafiką</w:t>
      </w:r>
      <w:r w:rsidR="00646826" w:rsidRPr="00646826">
        <w:rPr>
          <w:rFonts w:cstheme="minorHAnsi"/>
          <w:bCs/>
          <w:sz w:val="24"/>
          <w:szCs w:val="24"/>
        </w:rPr>
        <w:t xml:space="preserve"> </w:t>
      </w:r>
      <w:r w:rsidR="00646826">
        <w:rPr>
          <w:rFonts w:cstheme="minorHAnsi"/>
          <w:bCs/>
          <w:sz w:val="24"/>
          <w:szCs w:val="24"/>
        </w:rPr>
        <w:t xml:space="preserve">- </w:t>
      </w:r>
      <w:r w:rsidR="00F30DE9">
        <w:rPr>
          <w:rFonts w:cstheme="minorHAnsi"/>
          <w:bCs/>
          <w:sz w:val="24"/>
          <w:szCs w:val="24"/>
        </w:rPr>
        <w:t>jako ważne narzędzie służące do</w:t>
      </w:r>
      <w:r w:rsidR="0093053F">
        <w:rPr>
          <w:rFonts w:cstheme="minorHAnsi"/>
          <w:bCs/>
          <w:sz w:val="24"/>
          <w:szCs w:val="24"/>
        </w:rPr>
        <w:t xml:space="preserve"> </w:t>
      </w:r>
      <w:r w:rsidR="00F30DE9">
        <w:rPr>
          <w:rFonts w:cstheme="minorHAnsi"/>
          <w:bCs/>
          <w:sz w:val="24"/>
          <w:szCs w:val="24"/>
        </w:rPr>
        <w:t xml:space="preserve">komunikowania </w:t>
      </w:r>
      <w:r w:rsidR="00107A5C">
        <w:rPr>
          <w:rFonts w:cstheme="minorHAnsi"/>
          <w:bCs/>
          <w:sz w:val="24"/>
          <w:szCs w:val="24"/>
        </w:rPr>
        <w:t>istotnych</w:t>
      </w:r>
      <w:r w:rsidR="00F30DE9">
        <w:rPr>
          <w:rFonts w:cstheme="minorHAnsi"/>
          <w:bCs/>
          <w:sz w:val="24"/>
          <w:szCs w:val="24"/>
        </w:rPr>
        <w:t xml:space="preserve"> prawd dotyczących otaczającego nas świata</w:t>
      </w:r>
      <w:r w:rsidR="00646826">
        <w:rPr>
          <w:rFonts w:cstheme="minorHAnsi"/>
          <w:bCs/>
          <w:sz w:val="24"/>
          <w:szCs w:val="24"/>
        </w:rPr>
        <w:t>.</w:t>
      </w:r>
      <w:r w:rsidR="00C835E1">
        <w:rPr>
          <w:rFonts w:cstheme="minorHAnsi"/>
          <w:bCs/>
          <w:sz w:val="24"/>
          <w:szCs w:val="24"/>
        </w:rPr>
        <w:t xml:space="preserve"> Praca z tkaniną daje niemal nieograniczone możliwości</w:t>
      </w:r>
      <w:r w:rsidR="008736D3">
        <w:rPr>
          <w:rFonts w:cstheme="minorHAnsi"/>
          <w:bCs/>
          <w:sz w:val="24"/>
          <w:szCs w:val="24"/>
        </w:rPr>
        <w:t>.</w:t>
      </w:r>
      <w:r w:rsidR="00C835E1">
        <w:rPr>
          <w:rFonts w:cstheme="minorHAnsi"/>
          <w:bCs/>
          <w:sz w:val="24"/>
          <w:szCs w:val="24"/>
        </w:rPr>
        <w:t xml:space="preserve"> </w:t>
      </w:r>
      <w:r w:rsidR="008736D3">
        <w:rPr>
          <w:rFonts w:cstheme="minorHAnsi"/>
          <w:bCs/>
          <w:sz w:val="24"/>
          <w:szCs w:val="24"/>
        </w:rPr>
        <w:t>Poprzez różnorodność faktur</w:t>
      </w:r>
      <w:r w:rsidR="000E15FA">
        <w:rPr>
          <w:rFonts w:cstheme="minorHAnsi"/>
          <w:bCs/>
          <w:sz w:val="24"/>
          <w:szCs w:val="24"/>
        </w:rPr>
        <w:t xml:space="preserve"> i jej </w:t>
      </w:r>
      <w:r w:rsidR="008736D3">
        <w:rPr>
          <w:rFonts w:cstheme="minorHAnsi"/>
          <w:bCs/>
          <w:sz w:val="24"/>
          <w:szCs w:val="24"/>
        </w:rPr>
        <w:t>plastyczność, pozwala na swobodne formowanie. Wymaga jednocześnie od artysty wyciszenia</w:t>
      </w:r>
      <w:r w:rsidR="000E15FA">
        <w:rPr>
          <w:rFonts w:cstheme="minorHAnsi"/>
          <w:bCs/>
          <w:sz w:val="24"/>
          <w:szCs w:val="24"/>
        </w:rPr>
        <w:t>, kontemplacji</w:t>
      </w:r>
      <w:r w:rsidR="008736D3">
        <w:rPr>
          <w:rFonts w:cstheme="minorHAnsi"/>
          <w:bCs/>
          <w:sz w:val="24"/>
          <w:szCs w:val="24"/>
        </w:rPr>
        <w:t xml:space="preserve"> i osobistego kontaktu z tworzywem. </w:t>
      </w:r>
    </w:p>
    <w:p w14:paraId="124DB78F" w14:textId="6182B888" w:rsidR="00225444" w:rsidRDefault="009C3811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Międzynarodowe Triennale Tkaniny,</w:t>
      </w:r>
      <w:r w:rsidR="001977D3">
        <w:rPr>
          <w:rFonts w:cstheme="minorHAnsi"/>
          <w:bCs/>
          <w:sz w:val="24"/>
          <w:szCs w:val="24"/>
        </w:rPr>
        <w:t xml:space="preserve"> odbywające się</w:t>
      </w:r>
      <w:r>
        <w:rPr>
          <w:rFonts w:cstheme="minorHAnsi"/>
          <w:bCs/>
          <w:sz w:val="24"/>
          <w:szCs w:val="24"/>
        </w:rPr>
        <w:t xml:space="preserve"> </w:t>
      </w:r>
      <w:r w:rsidR="001977D3">
        <w:rPr>
          <w:rFonts w:cstheme="minorHAnsi"/>
          <w:bCs/>
          <w:sz w:val="24"/>
          <w:szCs w:val="24"/>
        </w:rPr>
        <w:t>niemal od 50 lat, jest jednym z najważniejszych na świecie wydarzeń, ściągających do Łodzi twórców i m</w:t>
      </w:r>
      <w:r w:rsidR="00614778">
        <w:rPr>
          <w:rFonts w:cstheme="minorHAnsi"/>
          <w:bCs/>
          <w:sz w:val="24"/>
          <w:szCs w:val="24"/>
        </w:rPr>
        <w:t>iłośników tkaniny artystycznej ze wszystkich kontynentów</w:t>
      </w:r>
      <w:r w:rsidR="001977D3">
        <w:rPr>
          <w:rFonts w:cstheme="minorHAnsi"/>
          <w:bCs/>
          <w:sz w:val="24"/>
          <w:szCs w:val="24"/>
        </w:rPr>
        <w:t xml:space="preserve">. </w:t>
      </w:r>
      <w:r w:rsidR="00B1405D">
        <w:rPr>
          <w:rFonts w:cstheme="minorHAnsi"/>
          <w:bCs/>
          <w:sz w:val="24"/>
          <w:szCs w:val="24"/>
        </w:rPr>
        <w:t xml:space="preserve">To jednocześnie przegląd najważniejszych tendencji </w:t>
      </w:r>
      <w:r w:rsidR="00225444">
        <w:rPr>
          <w:rFonts w:cstheme="minorHAnsi"/>
          <w:bCs/>
          <w:sz w:val="24"/>
          <w:szCs w:val="24"/>
        </w:rPr>
        <w:t xml:space="preserve">i dokonań </w:t>
      </w:r>
      <w:r w:rsidR="00B1405D">
        <w:rPr>
          <w:rFonts w:cstheme="minorHAnsi"/>
          <w:bCs/>
          <w:sz w:val="24"/>
          <w:szCs w:val="24"/>
        </w:rPr>
        <w:t>we współczesnej sztuce tkaniny</w:t>
      </w:r>
      <w:r w:rsidR="00225444">
        <w:rPr>
          <w:rFonts w:cstheme="minorHAnsi"/>
          <w:bCs/>
          <w:sz w:val="24"/>
          <w:szCs w:val="24"/>
        </w:rPr>
        <w:t>.</w:t>
      </w:r>
      <w:r w:rsidR="00225444" w:rsidRPr="00225444">
        <w:t xml:space="preserve"> </w:t>
      </w:r>
      <w:r w:rsidR="00F330FE" w:rsidRPr="00F330FE">
        <w:rPr>
          <w:rFonts w:cstheme="minorHAnsi"/>
          <w:bCs/>
          <w:sz w:val="24"/>
          <w:szCs w:val="24"/>
        </w:rPr>
        <w:t>Wydarzenie odbywa się cyklicznie co 3 lata.</w:t>
      </w:r>
      <w:r w:rsidR="00F330FE">
        <w:t xml:space="preserve"> </w:t>
      </w:r>
      <w:r w:rsidR="002E7D0D">
        <w:rPr>
          <w:rFonts w:cstheme="minorHAnsi"/>
          <w:bCs/>
          <w:sz w:val="24"/>
          <w:szCs w:val="24"/>
        </w:rPr>
        <w:t>W tym roku przypada jego</w:t>
      </w:r>
      <w:r w:rsidR="00B7092F">
        <w:rPr>
          <w:rFonts w:cstheme="minorHAnsi"/>
          <w:bCs/>
          <w:sz w:val="24"/>
          <w:szCs w:val="24"/>
        </w:rPr>
        <w:t xml:space="preserve"> 17</w:t>
      </w:r>
      <w:r w:rsidR="002E7D0D">
        <w:rPr>
          <w:rFonts w:cstheme="minorHAnsi"/>
          <w:bCs/>
          <w:sz w:val="24"/>
          <w:szCs w:val="24"/>
        </w:rPr>
        <w:t xml:space="preserve"> edycja.</w:t>
      </w:r>
    </w:p>
    <w:p w14:paraId="4A87A4BE" w14:textId="565C4ECC" w:rsidR="00225444" w:rsidRDefault="00225444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</w:t>
      </w:r>
      <w:r w:rsidR="00BE46CE">
        <w:rPr>
          <w:rFonts w:cstheme="minorHAnsi"/>
          <w:bCs/>
          <w:sz w:val="24"/>
          <w:szCs w:val="24"/>
        </w:rPr>
        <w:t>wystawie</w:t>
      </w:r>
      <w:r w:rsidR="002E7D0D">
        <w:rPr>
          <w:rFonts w:cstheme="minorHAnsi"/>
          <w:bCs/>
          <w:sz w:val="24"/>
          <w:szCs w:val="24"/>
        </w:rPr>
        <w:t xml:space="preserve">, </w:t>
      </w:r>
      <w:r w:rsidR="00F8703A">
        <w:rPr>
          <w:rFonts w:cstheme="minorHAnsi"/>
          <w:bCs/>
          <w:sz w:val="24"/>
          <w:szCs w:val="24"/>
        </w:rPr>
        <w:t>któr</w:t>
      </w:r>
      <w:r w:rsidR="003D3C90">
        <w:rPr>
          <w:rFonts w:cstheme="minorHAnsi"/>
          <w:bCs/>
          <w:sz w:val="24"/>
          <w:szCs w:val="24"/>
        </w:rPr>
        <w:t>a</w:t>
      </w:r>
      <w:r w:rsidR="00F8703A">
        <w:rPr>
          <w:rFonts w:cstheme="minorHAnsi"/>
          <w:bCs/>
          <w:sz w:val="24"/>
          <w:szCs w:val="24"/>
        </w:rPr>
        <w:t xml:space="preserve"> otw</w:t>
      </w:r>
      <w:r w:rsidR="003D3C90">
        <w:rPr>
          <w:rFonts w:cstheme="minorHAnsi"/>
          <w:bCs/>
          <w:sz w:val="24"/>
          <w:szCs w:val="24"/>
        </w:rPr>
        <w:t xml:space="preserve">iera się </w:t>
      </w:r>
      <w:r w:rsidR="002E7D0D">
        <w:rPr>
          <w:rFonts w:cstheme="minorHAnsi"/>
          <w:bCs/>
          <w:sz w:val="24"/>
          <w:szCs w:val="24"/>
        </w:rPr>
        <w:t>8 października 2022,</w:t>
      </w:r>
      <w:r w:rsidR="00BE46CE">
        <w:rPr>
          <w:rFonts w:cstheme="minorHAnsi"/>
          <w:bCs/>
          <w:sz w:val="24"/>
          <w:szCs w:val="24"/>
        </w:rPr>
        <w:t xml:space="preserve"> </w:t>
      </w:r>
      <w:r w:rsidR="00F8703A">
        <w:rPr>
          <w:rFonts w:cstheme="minorHAnsi"/>
          <w:bCs/>
          <w:sz w:val="24"/>
          <w:szCs w:val="24"/>
        </w:rPr>
        <w:t xml:space="preserve">zaprezentowanych zostanie </w:t>
      </w:r>
      <w:r w:rsidR="00BE46CE">
        <w:rPr>
          <w:rFonts w:cstheme="minorHAnsi"/>
          <w:bCs/>
          <w:sz w:val="24"/>
          <w:szCs w:val="24"/>
        </w:rPr>
        <w:t>56 prac wyłonionych przez międzynarodowe jury spośród niemal pół tysiąca nadesłanych zgłoszeń</w:t>
      </w:r>
      <w:r w:rsidR="002E7D0D">
        <w:rPr>
          <w:rFonts w:cstheme="minorHAnsi"/>
          <w:bCs/>
          <w:sz w:val="24"/>
          <w:szCs w:val="24"/>
        </w:rPr>
        <w:t xml:space="preserve"> z całego świata</w:t>
      </w:r>
      <w:r w:rsidR="00BE46CE">
        <w:rPr>
          <w:rFonts w:cstheme="minorHAnsi"/>
          <w:bCs/>
          <w:sz w:val="24"/>
          <w:szCs w:val="24"/>
        </w:rPr>
        <w:t xml:space="preserve">. </w:t>
      </w:r>
      <w:r w:rsidR="002E7D0D">
        <w:rPr>
          <w:rFonts w:cstheme="minorHAnsi"/>
          <w:bCs/>
          <w:sz w:val="24"/>
          <w:szCs w:val="24"/>
        </w:rPr>
        <w:t xml:space="preserve">Tego dnia </w:t>
      </w:r>
      <w:r w:rsidR="00CD1AEF">
        <w:rPr>
          <w:rFonts w:cstheme="minorHAnsi"/>
          <w:bCs/>
          <w:sz w:val="24"/>
          <w:szCs w:val="24"/>
        </w:rPr>
        <w:t>wyłonieni zostaną</w:t>
      </w:r>
      <w:r w:rsidR="002E7D0D">
        <w:rPr>
          <w:rFonts w:cstheme="minorHAnsi"/>
          <w:bCs/>
          <w:sz w:val="24"/>
          <w:szCs w:val="24"/>
        </w:rPr>
        <w:t xml:space="preserve"> również laurea</w:t>
      </w:r>
      <w:r w:rsidR="00CD1AEF">
        <w:rPr>
          <w:rFonts w:cstheme="minorHAnsi"/>
          <w:bCs/>
          <w:sz w:val="24"/>
          <w:szCs w:val="24"/>
        </w:rPr>
        <w:t>ci</w:t>
      </w:r>
      <w:r w:rsidR="002E7D0D">
        <w:rPr>
          <w:rFonts w:cstheme="minorHAnsi"/>
          <w:bCs/>
          <w:sz w:val="24"/>
          <w:szCs w:val="24"/>
        </w:rPr>
        <w:t xml:space="preserve"> tegorocznej edycji. </w:t>
      </w:r>
    </w:p>
    <w:p w14:paraId="50C7E4EA" w14:textId="65426ACC" w:rsidR="00F578F8" w:rsidRDefault="009B42E9" w:rsidP="00B72A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Otwarta formuła konkursu oraz wskazanie tematu przewodniego, którym jest </w:t>
      </w:r>
      <w:r w:rsidRPr="00225444">
        <w:rPr>
          <w:rFonts w:cstheme="minorHAnsi"/>
          <w:bCs/>
          <w:sz w:val="24"/>
          <w:szCs w:val="24"/>
        </w:rPr>
        <w:t>„Stan splątany”</w:t>
      </w:r>
      <w:r>
        <w:rPr>
          <w:rFonts w:cstheme="minorHAnsi"/>
          <w:bCs/>
          <w:sz w:val="24"/>
          <w:szCs w:val="24"/>
        </w:rPr>
        <w:t xml:space="preserve">, pozostawiały twórcom szerokie pole do interpretacji i własnych poszukiwań </w:t>
      </w:r>
      <w:r w:rsidRPr="00417E0D">
        <w:rPr>
          <w:rFonts w:cstheme="minorHAnsi"/>
          <w:sz w:val="24"/>
          <w:szCs w:val="24"/>
        </w:rPr>
        <w:t>w dziedzinie medium tkaniny</w:t>
      </w:r>
      <w:r w:rsidR="00206F01">
        <w:rPr>
          <w:rFonts w:cstheme="minorHAnsi"/>
          <w:sz w:val="24"/>
          <w:szCs w:val="24"/>
        </w:rPr>
        <w:t>.</w:t>
      </w:r>
      <w:r w:rsidR="005B7A21">
        <w:rPr>
          <w:rFonts w:cstheme="minorHAnsi"/>
          <w:sz w:val="24"/>
          <w:szCs w:val="24"/>
        </w:rPr>
        <w:t xml:space="preserve"> Zakwalifikowane do wystawy prace odznaczają się dużą różnorodnością</w:t>
      </w:r>
      <w:r w:rsidR="00F8703A">
        <w:rPr>
          <w:rFonts w:cstheme="minorHAnsi"/>
          <w:sz w:val="24"/>
          <w:szCs w:val="24"/>
        </w:rPr>
        <w:t>,</w:t>
      </w:r>
      <w:r w:rsidR="005B7A21">
        <w:rPr>
          <w:rFonts w:cstheme="minorHAnsi"/>
          <w:sz w:val="24"/>
          <w:szCs w:val="24"/>
        </w:rPr>
        <w:t xml:space="preserve"> zarówno jeśli chodzi o warstwę formalną, jak i znaczeniową.  Są wśród nich dzi</w:t>
      </w:r>
      <w:r w:rsidR="00154A11">
        <w:rPr>
          <w:rFonts w:cstheme="minorHAnsi"/>
          <w:sz w:val="24"/>
          <w:szCs w:val="24"/>
        </w:rPr>
        <w:t>e</w:t>
      </w:r>
      <w:r w:rsidR="005B7A21">
        <w:rPr>
          <w:rFonts w:cstheme="minorHAnsi"/>
          <w:sz w:val="24"/>
          <w:szCs w:val="24"/>
        </w:rPr>
        <w:t>ła nawiązujące do klasycznych, tradycyjnych technik gobelinu czy haftu</w:t>
      </w:r>
      <w:r w:rsidR="005B7A21">
        <w:rPr>
          <w:rFonts w:cstheme="minorHAnsi"/>
          <w:bCs/>
          <w:sz w:val="24"/>
          <w:szCs w:val="24"/>
        </w:rPr>
        <w:t xml:space="preserve">, jak również instalacje stanowiące przykład odważnego eksperymentowania z tkaniną. </w:t>
      </w:r>
      <w:r w:rsidR="00D33E11">
        <w:rPr>
          <w:rFonts w:cstheme="minorHAnsi"/>
          <w:bCs/>
          <w:sz w:val="24"/>
          <w:szCs w:val="24"/>
        </w:rPr>
        <w:t>Wystawa stanowić będzie</w:t>
      </w:r>
      <w:r w:rsidR="00D6288B">
        <w:rPr>
          <w:rFonts w:cstheme="minorHAnsi"/>
          <w:bCs/>
          <w:sz w:val="24"/>
          <w:szCs w:val="24"/>
        </w:rPr>
        <w:t xml:space="preserve"> </w:t>
      </w:r>
      <w:r w:rsidR="00D33E11">
        <w:rPr>
          <w:rFonts w:cstheme="minorHAnsi"/>
          <w:bCs/>
          <w:sz w:val="24"/>
          <w:szCs w:val="24"/>
        </w:rPr>
        <w:t>przegląd</w:t>
      </w:r>
      <w:r w:rsidR="00D6288B">
        <w:rPr>
          <w:rFonts w:cstheme="minorHAnsi"/>
          <w:bCs/>
          <w:sz w:val="24"/>
          <w:szCs w:val="24"/>
        </w:rPr>
        <w:t xml:space="preserve"> </w:t>
      </w:r>
      <w:r w:rsidR="00D33E11">
        <w:rPr>
          <w:rFonts w:cstheme="minorHAnsi"/>
          <w:bCs/>
          <w:sz w:val="24"/>
          <w:szCs w:val="24"/>
        </w:rPr>
        <w:t xml:space="preserve">różnych </w:t>
      </w:r>
      <w:r w:rsidR="00032447">
        <w:rPr>
          <w:rFonts w:cstheme="minorHAnsi"/>
          <w:bCs/>
          <w:sz w:val="24"/>
          <w:szCs w:val="24"/>
        </w:rPr>
        <w:t xml:space="preserve">warsztatów i </w:t>
      </w:r>
      <w:r w:rsidR="00D33E11">
        <w:rPr>
          <w:rFonts w:cstheme="minorHAnsi"/>
          <w:bCs/>
          <w:sz w:val="24"/>
          <w:szCs w:val="24"/>
        </w:rPr>
        <w:t>technik</w:t>
      </w:r>
      <w:r w:rsidR="00D6288B" w:rsidRPr="00D6288B">
        <w:rPr>
          <w:rFonts w:cstheme="minorHAnsi"/>
          <w:bCs/>
          <w:sz w:val="24"/>
          <w:szCs w:val="24"/>
        </w:rPr>
        <w:t xml:space="preserve">, </w:t>
      </w:r>
      <w:r w:rsidR="00D33E11">
        <w:rPr>
          <w:rFonts w:cstheme="minorHAnsi"/>
          <w:bCs/>
          <w:sz w:val="24"/>
          <w:szCs w:val="24"/>
        </w:rPr>
        <w:t xml:space="preserve">ukazując </w:t>
      </w:r>
      <w:r w:rsidR="00032447">
        <w:rPr>
          <w:rFonts w:cstheme="minorHAnsi"/>
          <w:bCs/>
          <w:sz w:val="24"/>
          <w:szCs w:val="24"/>
        </w:rPr>
        <w:t xml:space="preserve">tym samym </w:t>
      </w:r>
      <w:r w:rsidR="00D6288B" w:rsidRPr="00D6288B">
        <w:rPr>
          <w:rFonts w:cstheme="minorHAnsi"/>
          <w:bCs/>
          <w:sz w:val="24"/>
          <w:szCs w:val="24"/>
        </w:rPr>
        <w:t xml:space="preserve">bogactwo </w:t>
      </w:r>
      <w:r w:rsidR="00D6288B">
        <w:rPr>
          <w:rFonts w:cstheme="minorHAnsi"/>
          <w:bCs/>
          <w:sz w:val="24"/>
          <w:szCs w:val="24"/>
        </w:rPr>
        <w:t xml:space="preserve">użytych przez artystów </w:t>
      </w:r>
      <w:r w:rsidR="00D6288B" w:rsidRPr="00D6288B">
        <w:rPr>
          <w:rFonts w:cstheme="minorHAnsi"/>
          <w:bCs/>
          <w:sz w:val="24"/>
          <w:szCs w:val="24"/>
        </w:rPr>
        <w:t>materiałów</w:t>
      </w:r>
      <w:r w:rsidR="00D6288B">
        <w:rPr>
          <w:rFonts w:cstheme="minorHAnsi"/>
          <w:bCs/>
          <w:sz w:val="24"/>
          <w:szCs w:val="24"/>
        </w:rPr>
        <w:t xml:space="preserve"> oraz </w:t>
      </w:r>
      <w:r w:rsidR="00D6288B">
        <w:rPr>
          <w:rFonts w:cstheme="minorHAnsi"/>
          <w:sz w:val="24"/>
          <w:szCs w:val="24"/>
        </w:rPr>
        <w:t xml:space="preserve">odmienne punkty widzenia wynikające z różnic geograficznych i kulturowych. </w:t>
      </w:r>
    </w:p>
    <w:p w14:paraId="1FA5C152" w14:textId="1746B41A" w:rsidR="00D6288B" w:rsidRDefault="00D6288B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Pomimo różnic wszystkie prace łączy element wspólny </w:t>
      </w:r>
      <w:r w:rsidR="00F8703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 w:rsidR="00154A11">
        <w:rPr>
          <w:rFonts w:cstheme="minorHAnsi"/>
          <w:bCs/>
          <w:sz w:val="24"/>
          <w:szCs w:val="24"/>
        </w:rPr>
        <w:t xml:space="preserve">oruszane przez artystów wątki skupiają się wokół </w:t>
      </w:r>
      <w:r>
        <w:rPr>
          <w:rFonts w:cstheme="minorHAnsi"/>
          <w:bCs/>
          <w:sz w:val="24"/>
          <w:szCs w:val="24"/>
        </w:rPr>
        <w:t xml:space="preserve">problemów współczesności, które dotykają nas wszystkich niezależnie od pochodzenia, płci czy </w:t>
      </w:r>
      <w:r w:rsidR="00F578F8">
        <w:rPr>
          <w:rFonts w:cstheme="minorHAnsi"/>
          <w:bCs/>
          <w:sz w:val="24"/>
          <w:szCs w:val="24"/>
        </w:rPr>
        <w:t>pozycji społecznej</w:t>
      </w:r>
      <w:r>
        <w:rPr>
          <w:rFonts w:cstheme="minorHAnsi"/>
          <w:bCs/>
          <w:sz w:val="24"/>
          <w:szCs w:val="24"/>
        </w:rPr>
        <w:t>.</w:t>
      </w:r>
      <w:r w:rsidR="00B11B8D">
        <w:rPr>
          <w:rFonts w:cstheme="minorHAnsi"/>
          <w:bCs/>
          <w:sz w:val="24"/>
          <w:szCs w:val="24"/>
        </w:rPr>
        <w:t xml:space="preserve"> Pod tym względem Triennale od zawsze stanowi forum wymiany </w:t>
      </w:r>
      <w:r w:rsidR="00F376EA">
        <w:rPr>
          <w:rFonts w:cstheme="minorHAnsi"/>
          <w:bCs/>
          <w:sz w:val="24"/>
          <w:szCs w:val="24"/>
        </w:rPr>
        <w:t xml:space="preserve">myśli i doświadczeń, </w:t>
      </w:r>
      <w:r w:rsidR="00B11B8D">
        <w:rPr>
          <w:rFonts w:cstheme="minorHAnsi"/>
          <w:bCs/>
          <w:sz w:val="24"/>
          <w:szCs w:val="24"/>
        </w:rPr>
        <w:t xml:space="preserve">nie tylko </w:t>
      </w:r>
      <w:r w:rsidR="00F376EA">
        <w:rPr>
          <w:rFonts w:cstheme="minorHAnsi"/>
          <w:bCs/>
          <w:sz w:val="24"/>
          <w:szCs w:val="24"/>
        </w:rPr>
        <w:t xml:space="preserve">w obszarze </w:t>
      </w:r>
      <w:r w:rsidR="00B11B8D">
        <w:rPr>
          <w:rFonts w:cstheme="minorHAnsi"/>
          <w:bCs/>
          <w:sz w:val="24"/>
          <w:szCs w:val="24"/>
        </w:rPr>
        <w:t xml:space="preserve">artystycznych praktyk, ale </w:t>
      </w:r>
      <w:r w:rsidR="00863E31">
        <w:rPr>
          <w:rFonts w:cstheme="minorHAnsi"/>
          <w:bCs/>
          <w:sz w:val="24"/>
          <w:szCs w:val="24"/>
        </w:rPr>
        <w:t xml:space="preserve">także </w:t>
      </w:r>
      <w:r w:rsidR="00F376EA">
        <w:rPr>
          <w:rFonts w:cstheme="minorHAnsi"/>
          <w:bCs/>
          <w:sz w:val="24"/>
          <w:szCs w:val="24"/>
        </w:rPr>
        <w:t xml:space="preserve">w kwestii </w:t>
      </w:r>
      <w:r w:rsidR="00863E31">
        <w:rPr>
          <w:rFonts w:cstheme="minorHAnsi"/>
          <w:bCs/>
          <w:sz w:val="24"/>
          <w:szCs w:val="24"/>
        </w:rPr>
        <w:t>postrzegania rzeczywistości.</w:t>
      </w:r>
      <w:r w:rsidR="00B11B8D">
        <w:rPr>
          <w:rFonts w:cstheme="minorHAnsi"/>
          <w:bCs/>
          <w:sz w:val="24"/>
          <w:szCs w:val="24"/>
        </w:rPr>
        <w:t xml:space="preserve"> </w:t>
      </w:r>
    </w:p>
    <w:p w14:paraId="34F6383D" w14:textId="1134BBB7" w:rsidR="009276E1" w:rsidRDefault="00B712F7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Wśród</w:t>
      </w:r>
      <w:r w:rsidR="00F578F8">
        <w:rPr>
          <w:rFonts w:cstheme="minorHAnsi"/>
          <w:bCs/>
          <w:sz w:val="24"/>
          <w:szCs w:val="24"/>
        </w:rPr>
        <w:t xml:space="preserve"> obiektów</w:t>
      </w:r>
      <w:r>
        <w:rPr>
          <w:rFonts w:cstheme="minorHAnsi"/>
          <w:bCs/>
          <w:sz w:val="24"/>
          <w:szCs w:val="24"/>
        </w:rPr>
        <w:t>, które zostaną pokazane na wystawie</w:t>
      </w:r>
      <w:r w:rsidR="009276E1" w:rsidRPr="005B7A21">
        <w:rPr>
          <w:rFonts w:cstheme="minorHAnsi"/>
          <w:bCs/>
          <w:sz w:val="24"/>
          <w:szCs w:val="24"/>
        </w:rPr>
        <w:t xml:space="preserve"> szczególni</w:t>
      </w:r>
      <w:r w:rsidR="009276E1">
        <w:rPr>
          <w:rFonts w:cstheme="minorHAnsi"/>
          <w:bCs/>
          <w:sz w:val="24"/>
          <w:szCs w:val="24"/>
        </w:rPr>
        <w:t xml:space="preserve">e mocno wybrzmiały </w:t>
      </w:r>
      <w:r w:rsidR="00F376EA">
        <w:rPr>
          <w:rFonts w:cstheme="minorHAnsi"/>
          <w:bCs/>
          <w:sz w:val="24"/>
          <w:szCs w:val="24"/>
        </w:rPr>
        <w:t xml:space="preserve">zagadnienia </w:t>
      </w:r>
      <w:r w:rsidR="009276E1">
        <w:rPr>
          <w:rFonts w:cstheme="minorHAnsi"/>
          <w:bCs/>
          <w:sz w:val="24"/>
          <w:szCs w:val="24"/>
        </w:rPr>
        <w:t>związane z poczuciem zagrożenia wywołanym pandemią, wo</w:t>
      </w:r>
      <w:r>
        <w:rPr>
          <w:rFonts w:cstheme="minorHAnsi"/>
          <w:bCs/>
          <w:sz w:val="24"/>
          <w:szCs w:val="24"/>
        </w:rPr>
        <w:t>jną czy zmianami klimatycznymi i wiążącą się z tym</w:t>
      </w:r>
      <w:r w:rsidR="009276E1">
        <w:rPr>
          <w:rFonts w:cstheme="minorHAnsi"/>
          <w:bCs/>
          <w:sz w:val="24"/>
          <w:szCs w:val="24"/>
        </w:rPr>
        <w:t xml:space="preserve"> potrzebą bezpieczeństwa, budowania </w:t>
      </w:r>
      <w:r>
        <w:rPr>
          <w:rFonts w:cstheme="minorHAnsi"/>
          <w:bCs/>
          <w:sz w:val="24"/>
          <w:szCs w:val="24"/>
        </w:rPr>
        <w:t>więzi oraz</w:t>
      </w:r>
      <w:r w:rsidR="009276E1">
        <w:rPr>
          <w:rFonts w:cstheme="minorHAnsi"/>
          <w:bCs/>
          <w:sz w:val="24"/>
          <w:szCs w:val="24"/>
        </w:rPr>
        <w:t xml:space="preserve"> poszukiwania własnej tożsamości.  </w:t>
      </w:r>
    </w:p>
    <w:p w14:paraId="64D840A5" w14:textId="77777777" w:rsidR="00B712F7" w:rsidRDefault="009276E1" w:rsidP="00B72AC9">
      <w:pPr>
        <w:jc w:val="both"/>
        <w:rPr>
          <w:rFonts w:cstheme="minorHAnsi"/>
          <w:bCs/>
          <w:sz w:val="24"/>
          <w:szCs w:val="24"/>
        </w:rPr>
      </w:pPr>
      <w:r w:rsidRPr="005B7A21">
        <w:rPr>
          <w:rFonts w:cstheme="minorHAnsi"/>
          <w:bCs/>
          <w:sz w:val="24"/>
          <w:szCs w:val="24"/>
        </w:rPr>
        <w:t xml:space="preserve">Duża część prac nawiązuje do zagadnienia pamięci, </w:t>
      </w:r>
      <w:r w:rsidR="00115EAE">
        <w:rPr>
          <w:rFonts w:cstheme="minorHAnsi"/>
          <w:bCs/>
          <w:sz w:val="24"/>
          <w:szCs w:val="24"/>
        </w:rPr>
        <w:t xml:space="preserve">ukazując upływ czasu oraz odwołując się do przeszłości związanej z osobistymi czy rodzinnymi wspomnieniami. </w:t>
      </w:r>
    </w:p>
    <w:p w14:paraId="5734D487" w14:textId="77777777" w:rsidR="005B7A21" w:rsidRDefault="00EB7D8D" w:rsidP="00B72AC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Artyści tegorocznej edycji równie często podejmują temat </w:t>
      </w:r>
      <w:r w:rsidR="00466C20">
        <w:rPr>
          <w:rFonts w:cstheme="minorHAnsi"/>
          <w:bCs/>
          <w:sz w:val="24"/>
          <w:szCs w:val="24"/>
        </w:rPr>
        <w:t>kondycji współczesnego człowieka</w:t>
      </w:r>
      <w:r w:rsidR="00FB00C9">
        <w:rPr>
          <w:rFonts w:cstheme="minorHAnsi"/>
          <w:bCs/>
          <w:sz w:val="24"/>
          <w:szCs w:val="24"/>
        </w:rPr>
        <w:t xml:space="preserve"> i jego zależności </w:t>
      </w:r>
      <w:r w:rsidR="00466C20">
        <w:rPr>
          <w:rFonts w:cstheme="minorHAnsi"/>
          <w:bCs/>
          <w:sz w:val="24"/>
          <w:szCs w:val="24"/>
        </w:rPr>
        <w:t xml:space="preserve">zarówno od innych ludzi, jak i </w:t>
      </w:r>
      <w:r w:rsidR="00032447">
        <w:rPr>
          <w:rFonts w:cstheme="minorHAnsi"/>
          <w:bCs/>
          <w:sz w:val="24"/>
          <w:szCs w:val="24"/>
        </w:rPr>
        <w:t>zjawisk</w:t>
      </w:r>
      <w:r w:rsidR="00466C20">
        <w:rPr>
          <w:rFonts w:cstheme="minorHAnsi"/>
          <w:bCs/>
          <w:sz w:val="24"/>
          <w:szCs w:val="24"/>
        </w:rPr>
        <w:t xml:space="preserve">, które pozornie </w:t>
      </w:r>
      <w:r w:rsidR="00FB00C9">
        <w:rPr>
          <w:rFonts w:cstheme="minorHAnsi"/>
          <w:bCs/>
          <w:sz w:val="24"/>
          <w:szCs w:val="24"/>
        </w:rPr>
        <w:t xml:space="preserve">go </w:t>
      </w:r>
      <w:r w:rsidR="00466C20">
        <w:rPr>
          <w:rFonts w:cstheme="minorHAnsi"/>
          <w:bCs/>
          <w:sz w:val="24"/>
          <w:szCs w:val="24"/>
        </w:rPr>
        <w:t>nie dotyczą</w:t>
      </w:r>
      <w:r w:rsidR="00FB00C9">
        <w:rPr>
          <w:rFonts w:cstheme="minorHAnsi"/>
          <w:bCs/>
          <w:sz w:val="24"/>
          <w:szCs w:val="24"/>
        </w:rPr>
        <w:t>.</w:t>
      </w:r>
      <w:r w:rsidR="00466C20">
        <w:rPr>
          <w:rFonts w:cstheme="minorHAnsi"/>
          <w:bCs/>
          <w:sz w:val="24"/>
          <w:szCs w:val="24"/>
        </w:rPr>
        <w:t xml:space="preserve"> Najdobitniej pokazały to wydarzenia ostatnich miesięcy, pandemia czy wojna w Ukrainie. </w:t>
      </w:r>
      <w:r w:rsidR="00F8167C">
        <w:rPr>
          <w:rFonts w:cstheme="minorHAnsi"/>
          <w:bCs/>
          <w:sz w:val="24"/>
          <w:szCs w:val="24"/>
        </w:rPr>
        <w:br/>
      </w:r>
      <w:r w:rsidR="00DB059D">
        <w:rPr>
          <w:rFonts w:cstheme="minorHAnsi"/>
          <w:bCs/>
          <w:sz w:val="24"/>
          <w:szCs w:val="24"/>
        </w:rPr>
        <w:lastRenderedPageBreak/>
        <w:t>W odniesieniu do bieżącej sytuacji na świecie hasło przewodnie 17 MTT „Stan splątany” nabiera wyjątkowo aktualnego znaczenia.</w:t>
      </w:r>
    </w:p>
    <w:p w14:paraId="20CA3009" w14:textId="77777777" w:rsidR="00185ED3" w:rsidRDefault="00185ED3" w:rsidP="00B72AC9">
      <w:pPr>
        <w:jc w:val="both"/>
        <w:rPr>
          <w:rFonts w:cstheme="minorHAnsi"/>
          <w:sz w:val="24"/>
          <w:szCs w:val="24"/>
        </w:rPr>
      </w:pPr>
      <w:r w:rsidRPr="00417E0D">
        <w:rPr>
          <w:rFonts w:cstheme="minorHAnsi"/>
          <w:sz w:val="24"/>
          <w:szCs w:val="24"/>
        </w:rPr>
        <w:t xml:space="preserve">Podobnie jak w poprzednich edycjach, </w:t>
      </w:r>
      <w:r w:rsidR="007B5C35">
        <w:rPr>
          <w:rFonts w:cstheme="minorHAnsi"/>
          <w:sz w:val="24"/>
          <w:szCs w:val="24"/>
        </w:rPr>
        <w:t xml:space="preserve">17 </w:t>
      </w:r>
      <w:r w:rsidRPr="00417E0D">
        <w:rPr>
          <w:rFonts w:cstheme="minorHAnsi"/>
          <w:sz w:val="24"/>
          <w:szCs w:val="24"/>
        </w:rPr>
        <w:t xml:space="preserve">MTT towarzyszyć </w:t>
      </w:r>
      <w:r w:rsidR="007B5C35" w:rsidRPr="00417E0D">
        <w:rPr>
          <w:rFonts w:cstheme="minorHAnsi"/>
          <w:sz w:val="24"/>
          <w:szCs w:val="24"/>
        </w:rPr>
        <w:t xml:space="preserve">będą </w:t>
      </w:r>
      <w:r w:rsidRPr="00417E0D">
        <w:rPr>
          <w:rFonts w:cstheme="minorHAnsi"/>
          <w:sz w:val="24"/>
          <w:szCs w:val="24"/>
        </w:rPr>
        <w:t xml:space="preserve">inne prezentacje tkaniny artystycznej. </w:t>
      </w:r>
      <w:r>
        <w:rPr>
          <w:rFonts w:cstheme="minorHAnsi"/>
          <w:sz w:val="24"/>
          <w:szCs w:val="24"/>
        </w:rPr>
        <w:t xml:space="preserve">Wydarzeniem od lat </w:t>
      </w:r>
      <w:r w:rsidR="007B5C35">
        <w:rPr>
          <w:rFonts w:cstheme="minorHAnsi"/>
          <w:sz w:val="24"/>
          <w:szCs w:val="24"/>
        </w:rPr>
        <w:t>związanym z</w:t>
      </w:r>
      <w:r>
        <w:rPr>
          <w:rFonts w:cstheme="minorHAnsi"/>
          <w:sz w:val="24"/>
          <w:szCs w:val="24"/>
        </w:rPr>
        <w:t xml:space="preserve"> Triennale jest</w:t>
      </w:r>
      <w:r w:rsidRPr="00417E0D">
        <w:rPr>
          <w:rFonts w:cstheme="minorHAnsi"/>
          <w:sz w:val="24"/>
          <w:szCs w:val="24"/>
        </w:rPr>
        <w:t xml:space="preserve"> Ogólnopolska Wystawa Tkaniny Unikatowej, </w:t>
      </w:r>
      <w:r>
        <w:rPr>
          <w:rFonts w:cstheme="minorHAnsi"/>
          <w:sz w:val="24"/>
          <w:szCs w:val="24"/>
        </w:rPr>
        <w:t>będąca</w:t>
      </w:r>
      <w:r w:rsidRPr="00417E0D">
        <w:rPr>
          <w:rFonts w:cstheme="minorHAnsi"/>
          <w:sz w:val="24"/>
          <w:szCs w:val="24"/>
        </w:rPr>
        <w:t xml:space="preserve"> przeglądem zjawisk na polu rodzimej twórczości. </w:t>
      </w:r>
      <w:r>
        <w:rPr>
          <w:rFonts w:cstheme="minorHAnsi"/>
          <w:sz w:val="24"/>
          <w:szCs w:val="24"/>
        </w:rPr>
        <w:t>T</w:t>
      </w:r>
      <w:r w:rsidR="00711448">
        <w:rPr>
          <w:rFonts w:cstheme="minorHAnsi"/>
          <w:sz w:val="24"/>
          <w:szCs w:val="24"/>
        </w:rPr>
        <w:t>egoroczna wystawa</w:t>
      </w:r>
      <w:r w:rsidR="00711448" w:rsidRPr="00711448">
        <w:rPr>
          <w:rFonts w:cstheme="minorHAnsi"/>
          <w:sz w:val="24"/>
          <w:szCs w:val="24"/>
        </w:rPr>
        <w:t xml:space="preserve"> </w:t>
      </w:r>
      <w:r w:rsidR="00711448">
        <w:rPr>
          <w:rFonts w:cstheme="minorHAnsi"/>
          <w:sz w:val="24"/>
          <w:szCs w:val="24"/>
        </w:rPr>
        <w:t>pod tytułem „Zmęczenie materiału”</w:t>
      </w:r>
      <w:r>
        <w:rPr>
          <w:rFonts w:cstheme="minorHAnsi"/>
          <w:sz w:val="24"/>
          <w:szCs w:val="24"/>
        </w:rPr>
        <w:t xml:space="preserve">, której kuratorem jest Jakub Gawkowski, </w:t>
      </w:r>
      <w:r w:rsidR="00711448">
        <w:rPr>
          <w:rFonts w:cstheme="minorHAnsi"/>
          <w:sz w:val="24"/>
          <w:szCs w:val="24"/>
        </w:rPr>
        <w:t>zaprezentuje około 30 prac 19 artystów.</w:t>
      </w:r>
    </w:p>
    <w:p w14:paraId="07A19FD1" w14:textId="2BE57E92" w:rsidR="00185ED3" w:rsidRPr="00711448" w:rsidRDefault="00185ED3" w:rsidP="00B72AC9">
      <w:pPr>
        <w:jc w:val="both"/>
        <w:rPr>
          <w:rFonts w:cstheme="minorHAnsi"/>
          <w:sz w:val="24"/>
          <w:szCs w:val="24"/>
        </w:rPr>
      </w:pPr>
      <w:r w:rsidRPr="00417E0D">
        <w:rPr>
          <w:rFonts w:cstheme="minorHAnsi"/>
          <w:sz w:val="24"/>
          <w:szCs w:val="24"/>
        </w:rPr>
        <w:t xml:space="preserve">W ramach </w:t>
      </w:r>
      <w:r w:rsidR="007B5C35">
        <w:rPr>
          <w:rFonts w:cstheme="minorHAnsi"/>
          <w:sz w:val="24"/>
          <w:szCs w:val="24"/>
        </w:rPr>
        <w:t xml:space="preserve">17 </w:t>
      </w:r>
      <w:r w:rsidRPr="00417E0D">
        <w:rPr>
          <w:rFonts w:cstheme="minorHAnsi"/>
          <w:sz w:val="24"/>
          <w:szCs w:val="24"/>
        </w:rPr>
        <w:t xml:space="preserve">MTT odbędzie się także </w:t>
      </w:r>
      <w:r w:rsidR="00711448">
        <w:rPr>
          <w:rFonts w:cstheme="minorHAnsi"/>
          <w:sz w:val="24"/>
          <w:szCs w:val="24"/>
        </w:rPr>
        <w:t xml:space="preserve">4 </w:t>
      </w:r>
      <w:r w:rsidRPr="00417E0D">
        <w:rPr>
          <w:rFonts w:cstheme="minorHAnsi"/>
          <w:color w:val="000000"/>
          <w:sz w:val="24"/>
          <w:szCs w:val="24"/>
        </w:rPr>
        <w:t xml:space="preserve">Międzynarodowe Triennale Tkaniny Młodych YTAT – </w:t>
      </w:r>
      <w:r w:rsidRPr="00417E0D">
        <w:rPr>
          <w:rFonts w:cstheme="minorHAnsi"/>
          <w:sz w:val="24"/>
          <w:szCs w:val="24"/>
        </w:rPr>
        <w:t>przygotowan</w:t>
      </w:r>
      <w:r w:rsidR="00F376EA">
        <w:rPr>
          <w:rFonts w:cstheme="minorHAnsi"/>
          <w:sz w:val="24"/>
          <w:szCs w:val="24"/>
        </w:rPr>
        <w:t>a</w:t>
      </w:r>
      <w:r w:rsidRPr="00417E0D">
        <w:rPr>
          <w:rFonts w:cstheme="minorHAnsi"/>
          <w:sz w:val="24"/>
          <w:szCs w:val="24"/>
        </w:rPr>
        <w:t xml:space="preserve"> we współpracy z Akademią Sztuk Pięknych w Łodzi prezentacj</w:t>
      </w:r>
      <w:r w:rsidR="00711448">
        <w:rPr>
          <w:rFonts w:cstheme="minorHAnsi"/>
          <w:sz w:val="24"/>
          <w:szCs w:val="24"/>
        </w:rPr>
        <w:t xml:space="preserve">a osiągnięć studentów polskich </w:t>
      </w:r>
      <w:r w:rsidRPr="00417E0D">
        <w:rPr>
          <w:rFonts w:cstheme="minorHAnsi"/>
          <w:sz w:val="24"/>
          <w:szCs w:val="24"/>
        </w:rPr>
        <w:t>i zagranicznych szkół artystyc</w:t>
      </w:r>
      <w:r w:rsidRPr="00417E0D">
        <w:rPr>
          <w:rFonts w:cstheme="minorHAnsi"/>
          <w:color w:val="000000"/>
          <w:sz w:val="24"/>
          <w:szCs w:val="24"/>
        </w:rPr>
        <w:t>znych.</w:t>
      </w:r>
      <w:r w:rsidR="00711448">
        <w:rPr>
          <w:rFonts w:cstheme="minorHAnsi"/>
          <w:color w:val="000000"/>
          <w:sz w:val="24"/>
          <w:szCs w:val="24"/>
        </w:rPr>
        <w:t xml:space="preserve"> Oprócz wystawy, którą będzie można oglądać </w:t>
      </w:r>
      <w:r w:rsidR="00711448" w:rsidRPr="00711448">
        <w:rPr>
          <w:rFonts w:cstheme="minorHAnsi"/>
          <w:color w:val="000000"/>
          <w:sz w:val="24"/>
          <w:szCs w:val="24"/>
        </w:rPr>
        <w:t xml:space="preserve">w przestrzeniach Miejskiej Galerii Sztuki w Łodzi, </w:t>
      </w:r>
      <w:r w:rsidR="00711448">
        <w:rPr>
          <w:rFonts w:cstheme="minorHAnsi"/>
          <w:color w:val="000000"/>
          <w:sz w:val="24"/>
          <w:szCs w:val="24"/>
        </w:rPr>
        <w:t>odbędzie się także</w:t>
      </w:r>
      <w:r w:rsidR="00711448" w:rsidRPr="00711448">
        <w:rPr>
          <w:rFonts w:cstheme="minorHAnsi"/>
          <w:color w:val="000000"/>
          <w:sz w:val="24"/>
          <w:szCs w:val="24"/>
        </w:rPr>
        <w:t xml:space="preserve"> międzynarodowa </w:t>
      </w:r>
      <w:r w:rsidR="00711448" w:rsidRPr="00711448">
        <w:rPr>
          <w:rFonts w:cstheme="minorHAnsi"/>
          <w:sz w:val="24"/>
          <w:szCs w:val="24"/>
        </w:rPr>
        <w:t xml:space="preserve">konferencja poświęcona medium tkaniny zarówno w ujęciu artystycznym, jak i projektowym. </w:t>
      </w:r>
    </w:p>
    <w:p w14:paraId="5E7CC088" w14:textId="77777777" w:rsidR="00D26C81" w:rsidRDefault="00711448" w:rsidP="00B72AC9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711448">
        <w:rPr>
          <w:rFonts w:cstheme="minorHAnsi"/>
          <w:sz w:val="24"/>
          <w:szCs w:val="24"/>
        </w:rPr>
        <w:t>Głównej prezentacji Triennale towarzyszyć</w:t>
      </w:r>
      <w:r w:rsidR="007B5C35">
        <w:rPr>
          <w:rFonts w:cstheme="minorHAnsi"/>
          <w:sz w:val="24"/>
          <w:szCs w:val="24"/>
        </w:rPr>
        <w:t xml:space="preserve"> będą wykłady, </w:t>
      </w:r>
      <w:r w:rsidR="00B72AC9">
        <w:rPr>
          <w:rFonts w:cstheme="minorHAnsi"/>
          <w:sz w:val="24"/>
          <w:szCs w:val="24"/>
        </w:rPr>
        <w:t>warsztaty</w:t>
      </w:r>
      <w:r w:rsidR="00185ED3" w:rsidRPr="00711448">
        <w:rPr>
          <w:rFonts w:cstheme="minorHAnsi"/>
          <w:sz w:val="24"/>
          <w:szCs w:val="24"/>
        </w:rPr>
        <w:t xml:space="preserve"> </w:t>
      </w:r>
      <w:r w:rsidRPr="00711448">
        <w:rPr>
          <w:rFonts w:cstheme="minorHAnsi"/>
          <w:sz w:val="24"/>
          <w:szCs w:val="24"/>
        </w:rPr>
        <w:t xml:space="preserve">i </w:t>
      </w:r>
      <w:r w:rsidR="00185ED3" w:rsidRPr="00711448">
        <w:rPr>
          <w:rFonts w:cstheme="minorHAnsi"/>
          <w:sz w:val="24"/>
          <w:szCs w:val="24"/>
        </w:rPr>
        <w:t>oprowadzania</w:t>
      </w:r>
      <w:r w:rsidRPr="00711448">
        <w:rPr>
          <w:rFonts w:cstheme="minorHAnsi"/>
          <w:sz w:val="24"/>
          <w:szCs w:val="24"/>
        </w:rPr>
        <w:t xml:space="preserve"> kuratorskie.</w:t>
      </w:r>
    </w:p>
    <w:p w14:paraId="72F316AB" w14:textId="77777777" w:rsidR="006A278D" w:rsidRPr="00711448" w:rsidRDefault="006A278D" w:rsidP="00B72AC9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72B98239" w14:textId="77777777" w:rsidR="00CF1069" w:rsidRDefault="00CF1069" w:rsidP="00F1538C"/>
    <w:p w14:paraId="73A4F2E7" w14:textId="77777777" w:rsidR="006E508B" w:rsidRDefault="006E508B" w:rsidP="006E508B">
      <w:pPr>
        <w:rPr>
          <w:b/>
        </w:rPr>
      </w:pPr>
      <w:r>
        <w:rPr>
          <w:b/>
        </w:rPr>
        <w:t>17. Międzynarodowe Triennale Tkaniny, Łódź 2022</w:t>
      </w:r>
    </w:p>
    <w:p w14:paraId="1A077624" w14:textId="77777777" w:rsidR="006E508B" w:rsidRDefault="006E508B" w:rsidP="006E508B">
      <w:pPr>
        <w:rPr>
          <w:b/>
        </w:rPr>
      </w:pPr>
      <w:r>
        <w:rPr>
          <w:b/>
        </w:rPr>
        <w:t>8.10.22-15.04.23</w:t>
      </w:r>
    </w:p>
    <w:p w14:paraId="2B4BFE0C" w14:textId="77777777" w:rsidR="006E508B" w:rsidRDefault="006E508B" w:rsidP="006E508B">
      <w:r>
        <w:t>Kuratorka: Marta Kowalewska</w:t>
      </w:r>
    </w:p>
    <w:p w14:paraId="1D5DEA54" w14:textId="77777777" w:rsidR="006E508B" w:rsidRDefault="006E508B" w:rsidP="006E508B">
      <w:r>
        <w:t>Produkcja: Aleksandra Kmiecik</w:t>
      </w:r>
    </w:p>
    <w:p w14:paraId="36F3556F" w14:textId="77777777" w:rsidR="006E508B" w:rsidRDefault="006E508B" w:rsidP="006E508B">
      <w:r>
        <w:t>Współpraca: Przemysław Purtak</w:t>
      </w:r>
    </w:p>
    <w:p w14:paraId="302150A7" w14:textId="77777777" w:rsidR="006E508B" w:rsidRDefault="006E508B" w:rsidP="006E508B">
      <w:r>
        <w:t>Projekt ekspozycji: Centrala</w:t>
      </w:r>
    </w:p>
    <w:p w14:paraId="091FDB88" w14:textId="77777777" w:rsidR="006E508B" w:rsidRDefault="006E508B" w:rsidP="006E508B">
      <w:r>
        <w:t xml:space="preserve">Projekt identyfikacji, oprawa graficzna wystawy: Łukasz Paluch, </w:t>
      </w:r>
      <w:proofErr w:type="spellStart"/>
      <w:r>
        <w:t>AnoMalia</w:t>
      </w:r>
      <w:proofErr w:type="spellEnd"/>
      <w:r>
        <w:t xml:space="preserve"> art studio</w:t>
      </w:r>
    </w:p>
    <w:p w14:paraId="2635A11D" w14:textId="77777777" w:rsidR="006E508B" w:rsidRDefault="006E508B" w:rsidP="006E508B">
      <w:r>
        <w:t>Projekt medalu: Malwina Konopacka</w:t>
      </w:r>
    </w:p>
    <w:p w14:paraId="72728B8E" w14:textId="77777777" w:rsidR="006E508B" w:rsidRDefault="006E508B" w:rsidP="006E508B">
      <w:r>
        <w:t>Lokalizacja: Centralne Muzeum Włókiennictwa w Łodzi</w:t>
      </w:r>
    </w:p>
    <w:p w14:paraId="0862CA23" w14:textId="2FD4D4E6" w:rsidR="00CF1069" w:rsidRDefault="00CF1069" w:rsidP="00F1538C"/>
    <w:p w14:paraId="12F84ECE" w14:textId="4FAF2E66" w:rsidR="005909E4" w:rsidRDefault="005909E4" w:rsidP="00F1538C">
      <w:r>
        <w:t>Patronaty:</w:t>
      </w:r>
    </w:p>
    <w:p w14:paraId="0E93EAE1" w14:textId="377BF1C6" w:rsidR="005909E4" w:rsidRDefault="005909E4" w:rsidP="00F1538C">
      <w:r>
        <w:t>Honorowy Patronat Ministra Kultury i Dziedzictwa Narodowego</w:t>
      </w:r>
    </w:p>
    <w:p w14:paraId="28F6FB78" w14:textId="6B485004" w:rsidR="005909E4" w:rsidRDefault="005909E4" w:rsidP="00F1538C">
      <w:r>
        <w:t>Honorowy Patronat Prezydenta Miasta Łodzi</w:t>
      </w:r>
    </w:p>
    <w:p w14:paraId="5032914E" w14:textId="3EFD2DE2" w:rsidR="005909E4" w:rsidRDefault="005909E4" w:rsidP="00F1538C"/>
    <w:p w14:paraId="11D61B0F" w14:textId="2138559A" w:rsidR="005909E4" w:rsidRDefault="005909E4" w:rsidP="00F1538C">
      <w:r>
        <w:t>Partnerzy:</w:t>
      </w:r>
    </w:p>
    <w:p w14:paraId="0938AEB8" w14:textId="5442E254" w:rsidR="005909E4" w:rsidRDefault="005909E4" w:rsidP="00F1538C">
      <w:r>
        <w:t>Instytut Adama Mickiewicza</w:t>
      </w:r>
    </w:p>
    <w:p w14:paraId="24F1A508" w14:textId="263222C2" w:rsidR="005909E4" w:rsidRDefault="005909E4" w:rsidP="00F1538C">
      <w:r>
        <w:t>Akademia Sztuk Pięknych im. Władysława Strzemińskiego w Łodzi</w:t>
      </w:r>
    </w:p>
    <w:p w14:paraId="6C6C2665" w14:textId="3D6DF38F" w:rsidR="005909E4" w:rsidRDefault="005909E4" w:rsidP="00F1538C">
      <w:r>
        <w:t>4. Międzynarodowe Triennale Tkaniny Młodych 2022</w:t>
      </w:r>
    </w:p>
    <w:p w14:paraId="3E259263" w14:textId="0942D487" w:rsidR="005909E4" w:rsidRDefault="005909E4" w:rsidP="00F1538C">
      <w:r>
        <w:t>Patroni Medialni:</w:t>
      </w:r>
    </w:p>
    <w:p w14:paraId="63DFE21C" w14:textId="4932B28C" w:rsidR="005909E4" w:rsidRDefault="005909E4" w:rsidP="00F1538C">
      <w:r>
        <w:t>Contemporary Lynx, SZUM, Radio TOK FM, TVP Kultura</w:t>
      </w:r>
    </w:p>
    <w:p w14:paraId="38F88B70" w14:textId="26266A9C" w:rsidR="00144F16" w:rsidRDefault="00144F16" w:rsidP="00F1538C">
      <w:r>
        <w:t xml:space="preserve">Sponsor: </w:t>
      </w:r>
      <w:proofErr w:type="spellStart"/>
      <w:r>
        <w:t>Monnari</w:t>
      </w:r>
      <w:bookmarkStart w:id="0" w:name="_GoBack"/>
      <w:bookmarkEnd w:id="0"/>
      <w:proofErr w:type="spellEnd"/>
    </w:p>
    <w:p w14:paraId="5901C3CC" w14:textId="77777777" w:rsidR="005909E4" w:rsidRDefault="005909E4" w:rsidP="00F1538C"/>
    <w:p w14:paraId="50F14BCC" w14:textId="77777777" w:rsidR="00CF1069" w:rsidRPr="006E508B" w:rsidRDefault="00CF1069" w:rsidP="00F1538C">
      <w:pPr>
        <w:rPr>
          <w:sz w:val="20"/>
          <w:szCs w:val="20"/>
        </w:rPr>
      </w:pPr>
      <w:r w:rsidRPr="006E508B">
        <w:rPr>
          <w:sz w:val="20"/>
          <w:szCs w:val="20"/>
        </w:rPr>
        <w:t xml:space="preserve">Projekt dofinansowano ze środków Ministra Kultury i Dziedzictwa Narodowego pochodzących z Funduszu Promocji Kultury – państwowego funduszu celowego. Dofinansowanie </w:t>
      </w:r>
      <w:proofErr w:type="spellStart"/>
      <w:r w:rsidRPr="006E508B">
        <w:rPr>
          <w:sz w:val="20"/>
          <w:szCs w:val="20"/>
        </w:rPr>
        <w:t>MKiDN</w:t>
      </w:r>
      <w:proofErr w:type="spellEnd"/>
      <w:r w:rsidRPr="006E508B">
        <w:rPr>
          <w:sz w:val="20"/>
          <w:szCs w:val="20"/>
        </w:rPr>
        <w:t>: 358 505 PLN netto. Całkowita wartość zadania: 602 042 PLN netto</w:t>
      </w:r>
    </w:p>
    <w:sectPr w:rsidR="00CF1069" w:rsidRPr="006E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191B"/>
    <w:multiLevelType w:val="hybridMultilevel"/>
    <w:tmpl w:val="8F10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79"/>
    <w:rsid w:val="00032447"/>
    <w:rsid w:val="000E15FA"/>
    <w:rsid w:val="0010110D"/>
    <w:rsid w:val="00107A5C"/>
    <w:rsid w:val="00115EAE"/>
    <w:rsid w:val="00144F16"/>
    <w:rsid w:val="00154A11"/>
    <w:rsid w:val="0015753C"/>
    <w:rsid w:val="00185ED3"/>
    <w:rsid w:val="001977D3"/>
    <w:rsid w:val="001A244E"/>
    <w:rsid w:val="001B5D79"/>
    <w:rsid w:val="001D698D"/>
    <w:rsid w:val="001E4E59"/>
    <w:rsid w:val="00206F01"/>
    <w:rsid w:val="00225444"/>
    <w:rsid w:val="00232A3D"/>
    <w:rsid w:val="00262A84"/>
    <w:rsid w:val="002B24A5"/>
    <w:rsid w:val="002C6F22"/>
    <w:rsid w:val="002E7D0D"/>
    <w:rsid w:val="00310E53"/>
    <w:rsid w:val="00324711"/>
    <w:rsid w:val="0033657D"/>
    <w:rsid w:val="0034486D"/>
    <w:rsid w:val="00376B79"/>
    <w:rsid w:val="00390961"/>
    <w:rsid w:val="003D3C90"/>
    <w:rsid w:val="00464EED"/>
    <w:rsid w:val="00466C20"/>
    <w:rsid w:val="00484D94"/>
    <w:rsid w:val="004A376D"/>
    <w:rsid w:val="004C3799"/>
    <w:rsid w:val="004E0842"/>
    <w:rsid w:val="004E4489"/>
    <w:rsid w:val="00534C22"/>
    <w:rsid w:val="005909E4"/>
    <w:rsid w:val="005B7A21"/>
    <w:rsid w:val="005D5BAE"/>
    <w:rsid w:val="005E4127"/>
    <w:rsid w:val="006137BD"/>
    <w:rsid w:val="00614778"/>
    <w:rsid w:val="006236EE"/>
    <w:rsid w:val="00646826"/>
    <w:rsid w:val="006A278D"/>
    <w:rsid w:val="006D0CA5"/>
    <w:rsid w:val="006E508B"/>
    <w:rsid w:val="006E7EA8"/>
    <w:rsid w:val="00711448"/>
    <w:rsid w:val="00711511"/>
    <w:rsid w:val="007B5C35"/>
    <w:rsid w:val="007F0F58"/>
    <w:rsid w:val="00815557"/>
    <w:rsid w:val="0084216C"/>
    <w:rsid w:val="00863E31"/>
    <w:rsid w:val="008736D3"/>
    <w:rsid w:val="009251F9"/>
    <w:rsid w:val="009276E1"/>
    <w:rsid w:val="0093053F"/>
    <w:rsid w:val="009B42E9"/>
    <w:rsid w:val="009C3811"/>
    <w:rsid w:val="00A0468A"/>
    <w:rsid w:val="00A153A4"/>
    <w:rsid w:val="00A15B7C"/>
    <w:rsid w:val="00A24471"/>
    <w:rsid w:val="00A44C8A"/>
    <w:rsid w:val="00A84D6F"/>
    <w:rsid w:val="00AC620B"/>
    <w:rsid w:val="00B11B8D"/>
    <w:rsid w:val="00B1405D"/>
    <w:rsid w:val="00B2254F"/>
    <w:rsid w:val="00B33C0D"/>
    <w:rsid w:val="00B37E3B"/>
    <w:rsid w:val="00B7092F"/>
    <w:rsid w:val="00B712F7"/>
    <w:rsid w:val="00B72AC9"/>
    <w:rsid w:val="00BD4015"/>
    <w:rsid w:val="00BE2717"/>
    <w:rsid w:val="00BE46CE"/>
    <w:rsid w:val="00C4141C"/>
    <w:rsid w:val="00C50F46"/>
    <w:rsid w:val="00C835E1"/>
    <w:rsid w:val="00CC387B"/>
    <w:rsid w:val="00CD1AEF"/>
    <w:rsid w:val="00CF1069"/>
    <w:rsid w:val="00D26C81"/>
    <w:rsid w:val="00D33E11"/>
    <w:rsid w:val="00D406D9"/>
    <w:rsid w:val="00D6288B"/>
    <w:rsid w:val="00D636EF"/>
    <w:rsid w:val="00D94363"/>
    <w:rsid w:val="00DB059D"/>
    <w:rsid w:val="00EB7D8D"/>
    <w:rsid w:val="00F07F2C"/>
    <w:rsid w:val="00F1538C"/>
    <w:rsid w:val="00F249E7"/>
    <w:rsid w:val="00F27794"/>
    <w:rsid w:val="00F30DE9"/>
    <w:rsid w:val="00F330FE"/>
    <w:rsid w:val="00F376EA"/>
    <w:rsid w:val="00F578F8"/>
    <w:rsid w:val="00F8167C"/>
    <w:rsid w:val="00F8703A"/>
    <w:rsid w:val="00FB00C9"/>
    <w:rsid w:val="00FE749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8098"/>
  <w15:chartTrackingRefBased/>
  <w15:docId w15:val="{52321B61-82E7-489A-A720-07195A2A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vxzyvdx">
    <w:name w:val="gvxzyvdx"/>
    <w:basedOn w:val="Domylnaczcionkaakapitu"/>
    <w:rsid w:val="00376B79"/>
  </w:style>
  <w:style w:type="paragraph" w:styleId="Akapitzlist">
    <w:name w:val="List Paragraph"/>
    <w:basedOn w:val="Normalny"/>
    <w:uiPriority w:val="34"/>
    <w:qFormat/>
    <w:rsid w:val="00D94363"/>
    <w:pPr>
      <w:ind w:left="720"/>
      <w:contextualSpacing/>
    </w:pPr>
  </w:style>
  <w:style w:type="character" w:customStyle="1" w:styleId="cb-itemprop">
    <w:name w:val="cb-itemprop"/>
    <w:basedOn w:val="Domylnaczcionkaakapitu"/>
    <w:rsid w:val="00FF5717"/>
  </w:style>
  <w:style w:type="paragraph" w:customStyle="1" w:styleId="Normal0">
    <w:name w:val="Normal0"/>
    <w:qFormat/>
    <w:rsid w:val="001B5D79"/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Meyer-Olejarczyk</dc:creator>
  <cp:keywords/>
  <dc:description/>
  <cp:lastModifiedBy>Sylwia Meyer-Olejarczyk</cp:lastModifiedBy>
  <cp:revision>9</cp:revision>
  <dcterms:created xsi:type="dcterms:W3CDTF">2022-09-12T07:47:00Z</dcterms:created>
  <dcterms:modified xsi:type="dcterms:W3CDTF">2022-09-20T13:24:00Z</dcterms:modified>
</cp:coreProperties>
</file>