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F49CF" w14:textId="77777777" w:rsidR="00AC54B5" w:rsidRDefault="00AC54B5" w:rsidP="00C75CF7">
      <w:pPr>
        <w:spacing w:after="0"/>
        <w:rPr>
          <w:rFonts w:ascii="Georgia" w:eastAsia="Georgia" w:hAnsi="Georgia" w:cs="Georgia"/>
          <w:b/>
          <w:lang w:eastAsia="pl-PL"/>
        </w:rPr>
      </w:pPr>
      <w:bookmarkStart w:id="0" w:name="_GoBack"/>
      <w:bookmarkEnd w:id="0"/>
      <w:r w:rsidRPr="00A93610">
        <w:rPr>
          <w:rFonts w:ascii="Georgia" w:eastAsia="Georgia" w:hAnsi="Georgia" w:cs="Georgia"/>
          <w:b/>
          <w:lang w:eastAsia="pl-PL"/>
        </w:rPr>
        <w:t xml:space="preserve">Załącznik nr 1 </w:t>
      </w:r>
    </w:p>
    <w:p w14:paraId="3EDB0BE7" w14:textId="77777777" w:rsidR="00AC54B5" w:rsidRDefault="00AC54B5" w:rsidP="00C75CF7">
      <w:pPr>
        <w:spacing w:after="0"/>
        <w:rPr>
          <w:rFonts w:ascii="Georgia" w:eastAsia="Georgia" w:hAnsi="Georgia" w:cs="Georgia"/>
          <w:b/>
          <w:lang w:eastAsia="pl-PL"/>
        </w:rPr>
      </w:pPr>
    </w:p>
    <w:p w14:paraId="0E60B9F6" w14:textId="6EBF6037" w:rsidR="00AC54B5" w:rsidRDefault="00AC54B5" w:rsidP="00C75CF7">
      <w:pPr>
        <w:spacing w:after="0"/>
        <w:rPr>
          <w:rFonts w:ascii="Georgia" w:eastAsia="Georgia" w:hAnsi="Georgia" w:cs="Georgia"/>
          <w:b/>
          <w:lang w:eastAsia="pl-PL"/>
        </w:rPr>
      </w:pPr>
      <w:r w:rsidRPr="00A93610">
        <w:rPr>
          <w:rFonts w:ascii="Georgia" w:eastAsia="Georgia" w:hAnsi="Georgia" w:cs="Georgia"/>
          <w:b/>
          <w:lang w:eastAsia="pl-PL"/>
        </w:rPr>
        <w:t>Warunki licencji:</w:t>
      </w:r>
    </w:p>
    <w:p w14:paraId="2FCABCDA" w14:textId="77777777" w:rsidR="00AC54B5" w:rsidRDefault="00AC54B5" w:rsidP="00C75CF7">
      <w:pPr>
        <w:spacing w:after="0"/>
        <w:jc w:val="both"/>
        <w:rPr>
          <w:rFonts w:ascii="Georgia" w:eastAsia="Georgia" w:hAnsi="Georgia" w:cs="Georgia"/>
          <w:lang w:eastAsia="pl-PL"/>
        </w:rPr>
      </w:pPr>
      <w:r>
        <w:rPr>
          <w:rFonts w:ascii="Georgia" w:eastAsia="Georgia" w:hAnsi="Georgia" w:cs="Georgia"/>
          <w:lang w:eastAsia="pl-PL"/>
        </w:rPr>
        <w:t xml:space="preserve">Artysta udzieli na rzecz </w:t>
      </w:r>
      <w:r w:rsidRPr="0094297C">
        <w:rPr>
          <w:rFonts w:ascii="Georgia" w:eastAsia="Georgia" w:hAnsi="Georgia" w:cs="Georgia"/>
          <w:lang w:eastAsia="pl-PL"/>
        </w:rPr>
        <w:t>Centrum Sztuki Współczesnej Zamek Ujazdowski</w:t>
      </w:r>
      <w:r>
        <w:rPr>
          <w:rFonts w:ascii="Georgia" w:eastAsia="Georgia" w:hAnsi="Georgia" w:cs="Georgia"/>
          <w:lang w:eastAsia="pl-PL"/>
        </w:rPr>
        <w:t xml:space="preserve">, IAM i </w:t>
      </w:r>
      <w:r w:rsidRPr="0094297C">
        <w:rPr>
          <w:rFonts w:ascii="Georgia" w:eastAsia="Georgia" w:hAnsi="Georgia" w:cs="Georgia"/>
          <w:lang w:eastAsia="pl-PL"/>
        </w:rPr>
        <w:t xml:space="preserve">Akademie </w:t>
      </w:r>
      <w:proofErr w:type="spellStart"/>
      <w:r w:rsidRPr="0094297C">
        <w:rPr>
          <w:rFonts w:ascii="Georgia" w:eastAsia="Georgia" w:hAnsi="Georgia" w:cs="Georgia"/>
          <w:lang w:eastAsia="pl-PL"/>
        </w:rPr>
        <w:t>Schloss</w:t>
      </w:r>
      <w:proofErr w:type="spellEnd"/>
      <w:r w:rsidRPr="0094297C">
        <w:rPr>
          <w:rFonts w:ascii="Georgia" w:eastAsia="Georgia" w:hAnsi="Georgia" w:cs="Georgia"/>
          <w:lang w:eastAsia="pl-PL"/>
        </w:rPr>
        <w:t xml:space="preserve"> </w:t>
      </w:r>
      <w:proofErr w:type="spellStart"/>
      <w:r w:rsidRPr="0094297C">
        <w:rPr>
          <w:rFonts w:ascii="Georgia" w:eastAsia="Georgia" w:hAnsi="Georgia" w:cs="Georgia"/>
          <w:lang w:eastAsia="pl-PL"/>
        </w:rPr>
        <w:t>Solitude</w:t>
      </w:r>
      <w:proofErr w:type="spellEnd"/>
      <w:r>
        <w:rPr>
          <w:rFonts w:ascii="Georgia" w:eastAsia="Georgia" w:hAnsi="Georgia" w:cs="Georgia"/>
          <w:lang w:eastAsia="pl-PL"/>
        </w:rPr>
        <w:t xml:space="preserve"> niewyłącznej, nieograniczonej terytorialnie i czasowo licencji do:</w:t>
      </w:r>
    </w:p>
    <w:p w14:paraId="0FBBD0AA" w14:textId="77777777" w:rsidR="00AC54B5" w:rsidRPr="0054495E" w:rsidRDefault="00AC54B5" w:rsidP="00C75CF7">
      <w:pPr>
        <w:pStyle w:val="Akapitzlist"/>
        <w:numPr>
          <w:ilvl w:val="0"/>
          <w:numId w:val="2"/>
        </w:numPr>
        <w:jc w:val="both"/>
        <w:rPr>
          <w:rFonts w:ascii="Georgia" w:eastAsia="Georgia" w:hAnsi="Georgia" w:cs="Georgia"/>
          <w:color w:val="000000"/>
        </w:rPr>
      </w:pPr>
      <w:r w:rsidRPr="0054495E">
        <w:rPr>
          <w:rFonts w:ascii="Georgia" w:eastAsia="Georgia" w:hAnsi="Georgia" w:cs="Georgia"/>
          <w:color w:val="000000"/>
        </w:rPr>
        <w:t xml:space="preserve">całości lub fragmentów utworów stworzonych przez </w:t>
      </w:r>
      <w:r>
        <w:rPr>
          <w:rFonts w:ascii="Georgia" w:eastAsia="Georgia" w:hAnsi="Georgia" w:cs="Georgia"/>
          <w:color w:val="000000"/>
        </w:rPr>
        <w:t>Artystę</w:t>
      </w:r>
      <w:r w:rsidRPr="0054495E">
        <w:rPr>
          <w:rFonts w:ascii="Georgia" w:eastAsia="Georgia" w:hAnsi="Georgia" w:cs="Georgia"/>
          <w:color w:val="000000"/>
        </w:rPr>
        <w:t xml:space="preserve"> w </w:t>
      </w:r>
      <w:r>
        <w:rPr>
          <w:rFonts w:ascii="Georgia" w:eastAsia="Georgia" w:hAnsi="Georgia" w:cs="Georgia"/>
          <w:color w:val="000000"/>
        </w:rPr>
        <w:t>ramach rezydencji</w:t>
      </w:r>
      <w:r w:rsidRPr="0054495E">
        <w:rPr>
          <w:rFonts w:ascii="Georgia" w:eastAsia="Georgia" w:hAnsi="Georgia" w:cs="Georgia"/>
          <w:color w:val="000000"/>
        </w:rPr>
        <w:t>;</w:t>
      </w:r>
    </w:p>
    <w:p w14:paraId="3340B897" w14:textId="77777777" w:rsidR="00AC54B5" w:rsidRPr="0054495E" w:rsidRDefault="00AC54B5" w:rsidP="00C75CF7">
      <w:pPr>
        <w:pStyle w:val="Akapitzlist"/>
        <w:numPr>
          <w:ilvl w:val="0"/>
          <w:numId w:val="2"/>
        </w:numPr>
        <w:jc w:val="both"/>
        <w:rPr>
          <w:rFonts w:ascii="Georgia" w:eastAsia="Georgia" w:hAnsi="Georgia" w:cs="Georgia"/>
          <w:color w:val="000000"/>
        </w:rPr>
      </w:pPr>
      <w:r w:rsidRPr="0054495E">
        <w:rPr>
          <w:rFonts w:ascii="Georgia" w:eastAsia="Georgia" w:hAnsi="Georgia" w:cs="Georgia"/>
          <w:color w:val="000000"/>
        </w:rPr>
        <w:t xml:space="preserve">zarejestrowanych wizerunków </w:t>
      </w:r>
      <w:r>
        <w:rPr>
          <w:rFonts w:ascii="Georgia" w:eastAsia="Georgia" w:hAnsi="Georgia" w:cs="Georgia"/>
          <w:color w:val="000000"/>
        </w:rPr>
        <w:t>Artysty</w:t>
      </w:r>
      <w:r w:rsidRPr="0054495E">
        <w:rPr>
          <w:rFonts w:ascii="Georgia" w:eastAsia="Georgia" w:hAnsi="Georgia" w:cs="Georgia"/>
          <w:color w:val="000000"/>
        </w:rPr>
        <w:t>;</w:t>
      </w:r>
    </w:p>
    <w:p w14:paraId="54F6407C" w14:textId="77777777" w:rsidR="00AC54B5" w:rsidRPr="00A93610" w:rsidRDefault="00AC54B5" w:rsidP="00C75CF7">
      <w:pPr>
        <w:spacing w:after="0"/>
        <w:jc w:val="both"/>
        <w:rPr>
          <w:rFonts w:ascii="Georgia" w:eastAsia="Georgia" w:hAnsi="Georgia" w:cs="Georgia"/>
          <w:color w:val="000000"/>
        </w:rPr>
      </w:pPr>
      <w:r>
        <w:rPr>
          <w:rFonts w:ascii="Georgia" w:eastAsia="Georgia" w:hAnsi="Georgia" w:cs="Georgia"/>
          <w:color w:val="000000"/>
        </w:rPr>
        <w:t>Licencja zostanie udzielona</w:t>
      </w:r>
      <w:r w:rsidRPr="00A93610">
        <w:rPr>
          <w:rFonts w:ascii="Georgia" w:eastAsia="Georgia" w:hAnsi="Georgia" w:cs="Georgia"/>
          <w:color w:val="000000"/>
        </w:rPr>
        <w:t xml:space="preserve"> na następujących polach eksploatacji:</w:t>
      </w:r>
    </w:p>
    <w:p w14:paraId="0614C7C4" w14:textId="77777777" w:rsidR="00AC54B5" w:rsidRPr="0054495E" w:rsidRDefault="00AC54B5" w:rsidP="00C75CF7">
      <w:pPr>
        <w:pStyle w:val="Tekstpodstawowywcity"/>
        <w:numPr>
          <w:ilvl w:val="0"/>
          <w:numId w:val="5"/>
        </w:numPr>
        <w:spacing w:before="60" w:after="0" w:line="276" w:lineRule="auto"/>
        <w:jc w:val="both"/>
        <w:rPr>
          <w:rFonts w:ascii="Georgia" w:hAnsi="Georgia"/>
          <w:color w:val="000000"/>
        </w:rPr>
      </w:pPr>
      <w:r w:rsidRPr="0054495E">
        <w:rPr>
          <w:rFonts w:ascii="Georgia" w:eastAsia="Georgia" w:hAnsi="Georgia" w:cs="Georgia"/>
          <w:color w:val="000000"/>
        </w:rPr>
        <w:t>utrwalania i zwielokrotniania trwale lub przejściowo dowolną techniką, w tym przy użyciu techniki cyfrowej, na wszelkich nośnikach dostępnych w chwili zawarcia Umowy, w szczególności na wszelkich nośnikach papierowych, cyfrowych, lub magnetycznych umożliwiających odbiór przy wykorzystaniu komputera oraz różnego rodzaju technik multimedialnych (w tym techniki cyfrowej i zapisu magnetycznego), wprowadzanie do pamięci ROM lub innego rodzaju pamięci trwałej komputera i do pamięci nietrwałej RAM, oraz do serwerów sieci komputerowych, także ogólnie dostępnych w rodzaju Internet; digitalizacja;</w:t>
      </w:r>
    </w:p>
    <w:p w14:paraId="66406133" w14:textId="096F16A4" w:rsidR="00AC54B5" w:rsidRPr="0054495E" w:rsidRDefault="00AC54B5" w:rsidP="00C75CF7">
      <w:pPr>
        <w:pStyle w:val="Tekstpodstawowywcity"/>
        <w:numPr>
          <w:ilvl w:val="0"/>
          <w:numId w:val="5"/>
        </w:numPr>
        <w:spacing w:before="60" w:after="0" w:line="276" w:lineRule="auto"/>
        <w:jc w:val="both"/>
        <w:rPr>
          <w:rFonts w:ascii="Georgia" w:hAnsi="Georgia"/>
          <w:color w:val="000000"/>
        </w:rPr>
      </w:pPr>
      <w:r w:rsidRPr="0054495E">
        <w:rPr>
          <w:rFonts w:ascii="Georgia" w:eastAsia="Georgia" w:hAnsi="Georgia" w:cs="Georgia"/>
          <w:color w:val="000000"/>
        </w:rPr>
        <w:t xml:space="preserve">wprowadzenia do obrotu w kraju i zagranicą w tym przy użyciu sieci Internet </w:t>
      </w:r>
      <w:r>
        <w:rPr>
          <w:rFonts w:ascii="Georgia" w:eastAsia="Georgia" w:hAnsi="Georgia" w:cs="Georgia"/>
          <w:color w:val="000000"/>
        </w:rPr>
        <w:br/>
      </w:r>
      <w:r w:rsidRPr="0054495E">
        <w:rPr>
          <w:rFonts w:ascii="Georgia" w:eastAsia="Georgia" w:hAnsi="Georgia" w:cs="Georgia"/>
          <w:color w:val="000000"/>
        </w:rPr>
        <w:t>i elektronicznego udostępniania odbiorcom za pośrednictwem sieci Internet w taki sposób, aby odbiorcy mogli mieć dostęp w miejscu i czasie przez nich wybranym;</w:t>
      </w:r>
    </w:p>
    <w:p w14:paraId="4EDDC7CE" w14:textId="77777777" w:rsidR="00AC54B5" w:rsidRDefault="00AC54B5" w:rsidP="00C75CF7">
      <w:pPr>
        <w:spacing w:after="0"/>
        <w:jc w:val="both"/>
        <w:rPr>
          <w:rFonts w:ascii="Georgia" w:eastAsia="Georgia" w:hAnsi="Georgia" w:cs="Georgia"/>
          <w:color w:val="000000"/>
        </w:rPr>
      </w:pPr>
    </w:p>
    <w:p w14:paraId="2D47015B" w14:textId="13BE6A29" w:rsidR="00AC54B5" w:rsidRPr="0054495E" w:rsidRDefault="00AC54B5" w:rsidP="00C75CF7">
      <w:pPr>
        <w:spacing w:after="0"/>
        <w:jc w:val="both"/>
        <w:rPr>
          <w:rFonts w:ascii="Georgia" w:hAnsi="Georgia"/>
          <w:color w:val="000000"/>
        </w:rPr>
      </w:pPr>
      <w:r>
        <w:rPr>
          <w:rFonts w:ascii="Georgia" w:eastAsia="Georgia" w:hAnsi="Georgia" w:cs="Georgia"/>
          <w:color w:val="000000"/>
        </w:rPr>
        <w:t xml:space="preserve">Licencja obejmie zezwolenie na </w:t>
      </w:r>
      <w:r w:rsidRPr="0054495E">
        <w:rPr>
          <w:rFonts w:ascii="Georgia" w:eastAsia="Georgia" w:hAnsi="Georgia" w:cs="Georgia"/>
          <w:color w:val="000000"/>
        </w:rPr>
        <w:t>tworzeni</w:t>
      </w:r>
      <w:r>
        <w:rPr>
          <w:rFonts w:ascii="Georgia" w:eastAsia="Georgia" w:hAnsi="Georgia" w:cs="Georgia"/>
          <w:color w:val="000000"/>
        </w:rPr>
        <w:t>e</w:t>
      </w:r>
      <w:r w:rsidRPr="0054495E">
        <w:rPr>
          <w:rFonts w:ascii="Georgia" w:eastAsia="Georgia" w:hAnsi="Georgia" w:cs="Georgia"/>
          <w:color w:val="000000"/>
        </w:rPr>
        <w:t xml:space="preserve"> i rozpowszechniani</w:t>
      </w:r>
      <w:r>
        <w:rPr>
          <w:rFonts w:ascii="Georgia" w:eastAsia="Georgia" w:hAnsi="Georgia" w:cs="Georgia"/>
          <w:color w:val="000000"/>
        </w:rPr>
        <w:t>e</w:t>
      </w:r>
      <w:r w:rsidRPr="0054495E">
        <w:rPr>
          <w:rFonts w:ascii="Georgia" w:eastAsia="Georgia" w:hAnsi="Georgia" w:cs="Georgia"/>
          <w:color w:val="000000"/>
        </w:rPr>
        <w:t xml:space="preserve"> dzieł zależnych zrealizowanyc</w:t>
      </w:r>
      <w:r>
        <w:rPr>
          <w:rFonts w:ascii="Georgia" w:eastAsia="Georgia" w:hAnsi="Georgia" w:cs="Georgia"/>
          <w:color w:val="000000"/>
        </w:rPr>
        <w:t>h przy wykorzystaniu wizerunku Artysty</w:t>
      </w:r>
      <w:r w:rsidRPr="0054495E">
        <w:rPr>
          <w:rFonts w:ascii="Georgia" w:eastAsia="Georgia" w:hAnsi="Georgia" w:cs="Georgia"/>
          <w:color w:val="000000"/>
        </w:rPr>
        <w:t xml:space="preserve"> lub zapisów audiowizualnych lub fotograficznych całości lub części prac </w:t>
      </w:r>
      <w:r>
        <w:rPr>
          <w:rFonts w:ascii="Georgia" w:eastAsia="Georgia" w:hAnsi="Georgia" w:cs="Georgia"/>
          <w:color w:val="000000"/>
        </w:rPr>
        <w:t>Artysty</w:t>
      </w:r>
      <w:r w:rsidRPr="0054495E">
        <w:rPr>
          <w:rFonts w:ascii="Georgia" w:eastAsia="Georgia" w:hAnsi="Georgia" w:cs="Georgia"/>
          <w:color w:val="000000"/>
        </w:rPr>
        <w:t xml:space="preserve"> stworzonych lub utrwalonych podczas pobytu twórczego </w:t>
      </w:r>
      <w:r>
        <w:rPr>
          <w:rFonts w:ascii="Georgia" w:eastAsia="Georgia" w:hAnsi="Georgia" w:cs="Georgia"/>
          <w:color w:val="000000"/>
        </w:rPr>
        <w:t>Artysty</w:t>
      </w:r>
      <w:r w:rsidRPr="0054495E">
        <w:rPr>
          <w:rFonts w:ascii="Georgia" w:eastAsia="Georgia" w:hAnsi="Georgia" w:cs="Georgia"/>
          <w:color w:val="000000"/>
        </w:rPr>
        <w:t>, oraz korzystanie z dzieł zależnych na wszelkich polach eksploatacji, w szczególności wskazanych powyżej w</w:t>
      </w:r>
      <w:r>
        <w:rPr>
          <w:rFonts w:ascii="Georgia" w:eastAsia="Georgia" w:hAnsi="Georgia" w:cs="Georgia"/>
          <w:color w:val="000000"/>
        </w:rPr>
        <w:t xml:space="preserve"> lit. a i b</w:t>
      </w:r>
      <w:r w:rsidRPr="0054495E">
        <w:rPr>
          <w:rFonts w:ascii="Georgia" w:eastAsia="Georgia" w:hAnsi="Georgia" w:cs="Georgia"/>
          <w:color w:val="000000"/>
        </w:rPr>
        <w:t>.</w:t>
      </w:r>
    </w:p>
    <w:p w14:paraId="0954F29F" w14:textId="0B52973C" w:rsidR="001E09EC" w:rsidRPr="00C75CF7" w:rsidRDefault="00A867FE" w:rsidP="00C75CF7">
      <w:pPr>
        <w:spacing w:after="0"/>
        <w:jc w:val="both"/>
        <w:rPr>
          <w:rFonts w:ascii="Georgia" w:eastAsia="Georgia" w:hAnsi="Georgia" w:cs="Georgia"/>
          <w:lang w:eastAsia="pl-PL"/>
        </w:rPr>
      </w:pPr>
    </w:p>
    <w:p w14:paraId="5CB675C2" w14:textId="77777777" w:rsidR="00C75CF7" w:rsidRDefault="00C75CF7" w:rsidP="00C75CF7">
      <w:pPr>
        <w:spacing w:after="160"/>
        <w:rPr>
          <w:rFonts w:ascii="Georgia" w:eastAsia="Georgia" w:hAnsi="Georgia" w:cs="Georgia"/>
          <w:b/>
          <w:bCs/>
          <w:lang w:eastAsia="pl-PL"/>
        </w:rPr>
      </w:pPr>
      <w:r>
        <w:rPr>
          <w:rFonts w:ascii="Georgia" w:eastAsia="Georgia" w:hAnsi="Georgia" w:cs="Georgia"/>
          <w:b/>
          <w:bCs/>
          <w:lang w:eastAsia="pl-PL"/>
        </w:rPr>
        <w:br w:type="page"/>
      </w:r>
    </w:p>
    <w:p w14:paraId="337BB2C9" w14:textId="46ACE536" w:rsidR="00C75CF7" w:rsidRDefault="00C75CF7" w:rsidP="00C75CF7">
      <w:pPr>
        <w:pStyle w:val="paragraph"/>
        <w:spacing w:line="276" w:lineRule="auto"/>
        <w:textAlignment w:val="baseline"/>
      </w:pPr>
      <w:r>
        <w:rPr>
          <w:rStyle w:val="normaltextrun"/>
          <w:rFonts w:ascii="Georgia" w:hAnsi="Georgia"/>
          <w:b/>
          <w:bCs/>
          <w:sz w:val="22"/>
          <w:szCs w:val="22"/>
          <w:lang w:val="es-ES"/>
        </w:rPr>
        <w:lastRenderedPageBreak/>
        <w:t>Annex no. 1</w:t>
      </w:r>
      <w:r>
        <w:rPr>
          <w:rStyle w:val="eop"/>
          <w:rFonts w:ascii="Georgia" w:hAnsi="Georgia"/>
          <w:sz w:val="22"/>
          <w:szCs w:val="22"/>
        </w:rPr>
        <w:t> </w:t>
      </w:r>
    </w:p>
    <w:p w14:paraId="6BC64205" w14:textId="77777777" w:rsidR="00C75CF7" w:rsidRPr="00C75CF7" w:rsidRDefault="00C75CF7" w:rsidP="00C75CF7">
      <w:pPr>
        <w:spacing w:before="240" w:after="0"/>
        <w:jc w:val="both"/>
        <w:rPr>
          <w:rFonts w:ascii="Georgia" w:eastAsia="Georgia" w:hAnsi="Georgia" w:cs="Georgia"/>
          <w:b/>
          <w:bCs/>
          <w:lang w:eastAsia="pl-PL"/>
        </w:rPr>
      </w:pPr>
      <w:r w:rsidRPr="00C75CF7">
        <w:rPr>
          <w:rFonts w:ascii="Georgia" w:eastAsia="Georgia" w:hAnsi="Georgia" w:cs="Georgia"/>
          <w:b/>
          <w:bCs/>
          <w:lang w:eastAsia="pl-PL"/>
        </w:rPr>
        <w:t xml:space="preserve">License </w:t>
      </w:r>
      <w:proofErr w:type="spellStart"/>
      <w:r w:rsidRPr="00C75CF7">
        <w:rPr>
          <w:rFonts w:ascii="Georgia" w:eastAsia="Georgia" w:hAnsi="Georgia" w:cs="Georgia"/>
          <w:b/>
          <w:bCs/>
          <w:lang w:eastAsia="pl-PL"/>
        </w:rPr>
        <w:t>conditions</w:t>
      </w:r>
      <w:proofErr w:type="spellEnd"/>
      <w:r w:rsidRPr="00C75CF7">
        <w:rPr>
          <w:rFonts w:ascii="Georgia" w:eastAsia="Georgia" w:hAnsi="Georgia" w:cs="Georgia"/>
          <w:b/>
          <w:bCs/>
          <w:lang w:eastAsia="pl-PL"/>
        </w:rPr>
        <w:t>:</w:t>
      </w:r>
    </w:p>
    <w:p w14:paraId="2FDFA5DD" w14:textId="77777777" w:rsidR="00C75CF7" w:rsidRPr="00C75CF7" w:rsidRDefault="00C75CF7" w:rsidP="00C75CF7">
      <w:pPr>
        <w:spacing w:after="0"/>
        <w:jc w:val="both"/>
        <w:rPr>
          <w:rFonts w:ascii="Georgia" w:eastAsia="Georgia" w:hAnsi="Georgia" w:cs="Georgia"/>
          <w:lang w:eastAsia="pl-PL"/>
        </w:rPr>
      </w:pPr>
      <w:r w:rsidRPr="00C75CF7">
        <w:rPr>
          <w:rFonts w:ascii="Georgia" w:eastAsia="Georgia" w:hAnsi="Georgia" w:cs="Georgia"/>
          <w:lang w:eastAsia="pl-PL"/>
        </w:rPr>
        <w:t>The artist will grant to the Center for Contemporary Art Ujazdowski Castle, IAM and Akademie Schloss Solitude a non-exclusive, territorially and temporarily unlimited license to:</w:t>
      </w:r>
    </w:p>
    <w:p w14:paraId="31EAE66E" w14:textId="77777777" w:rsidR="00C75CF7" w:rsidRPr="00C75CF7" w:rsidRDefault="00C75CF7" w:rsidP="00C75CF7">
      <w:pPr>
        <w:spacing w:after="0"/>
        <w:jc w:val="both"/>
        <w:rPr>
          <w:rFonts w:ascii="Georgia" w:eastAsia="Georgia" w:hAnsi="Georgia" w:cs="Georgia"/>
          <w:lang w:eastAsia="pl-PL"/>
        </w:rPr>
      </w:pPr>
      <w:r w:rsidRPr="00C75CF7">
        <w:rPr>
          <w:rFonts w:ascii="Georgia" w:eastAsia="Georgia" w:hAnsi="Georgia" w:cs="Georgia"/>
          <w:lang w:eastAsia="pl-PL"/>
        </w:rPr>
        <w:t>a) all or fragments of works created by the Artist as part of his residence;</w:t>
      </w:r>
    </w:p>
    <w:p w14:paraId="1B96C6F5" w14:textId="77777777" w:rsidR="00C75CF7" w:rsidRPr="00C75CF7" w:rsidRDefault="00C75CF7" w:rsidP="00C75CF7">
      <w:pPr>
        <w:spacing w:after="0"/>
        <w:jc w:val="both"/>
        <w:rPr>
          <w:rFonts w:ascii="Georgia" w:eastAsia="Georgia" w:hAnsi="Georgia" w:cs="Georgia"/>
          <w:lang w:eastAsia="pl-PL"/>
        </w:rPr>
      </w:pPr>
      <w:r w:rsidRPr="00C75CF7">
        <w:rPr>
          <w:rFonts w:ascii="Georgia" w:eastAsia="Georgia" w:hAnsi="Georgia" w:cs="Georgia"/>
          <w:lang w:eastAsia="pl-PL"/>
        </w:rPr>
        <w:t>b) registered images of the Artist;</w:t>
      </w:r>
    </w:p>
    <w:p w14:paraId="7A808B38" w14:textId="025B52F0" w:rsidR="00C75CF7" w:rsidRPr="00C75CF7" w:rsidRDefault="00C75CF7" w:rsidP="00C75CF7">
      <w:pPr>
        <w:spacing w:before="240" w:after="0"/>
        <w:jc w:val="both"/>
        <w:rPr>
          <w:rFonts w:ascii="Georgia" w:eastAsia="Georgia" w:hAnsi="Georgia" w:cs="Georgia"/>
          <w:lang w:eastAsia="pl-PL"/>
        </w:rPr>
      </w:pPr>
      <w:r w:rsidRPr="00C75CF7">
        <w:rPr>
          <w:rFonts w:ascii="Georgia" w:eastAsia="Georgia" w:hAnsi="Georgia" w:cs="Georgia"/>
          <w:lang w:eastAsia="pl-PL"/>
        </w:rPr>
        <w:t>The license will be granted in the following fields of use:</w:t>
      </w:r>
    </w:p>
    <w:p w14:paraId="04FD2766" w14:textId="77777777" w:rsidR="00C75CF7" w:rsidRPr="00C75CF7" w:rsidRDefault="00C75CF7" w:rsidP="00C75CF7">
      <w:pPr>
        <w:pStyle w:val="Akapitzlist"/>
        <w:numPr>
          <w:ilvl w:val="0"/>
          <w:numId w:val="4"/>
        </w:numPr>
        <w:spacing w:after="0"/>
        <w:jc w:val="both"/>
        <w:rPr>
          <w:rFonts w:ascii="Georgia" w:eastAsia="Georgia" w:hAnsi="Georgia" w:cs="Georgia"/>
          <w:lang w:eastAsia="pl-PL"/>
        </w:rPr>
      </w:pPr>
      <w:proofErr w:type="spellStart"/>
      <w:r w:rsidRPr="00C75CF7">
        <w:rPr>
          <w:rFonts w:ascii="Georgia" w:eastAsia="Georgia" w:hAnsi="Georgia" w:cs="Georgia"/>
          <w:lang w:eastAsia="pl-PL"/>
        </w:rPr>
        <w:t>recording</w:t>
      </w:r>
      <w:proofErr w:type="spellEnd"/>
      <w:r w:rsidRPr="00C75CF7">
        <w:rPr>
          <w:rFonts w:ascii="Georgia" w:eastAsia="Georgia" w:hAnsi="Georgia" w:cs="Georgia"/>
          <w:lang w:eastAsia="pl-PL"/>
        </w:rPr>
        <w:t xml:space="preserve"> and </w:t>
      </w:r>
      <w:proofErr w:type="spellStart"/>
      <w:r w:rsidRPr="00C75CF7">
        <w:rPr>
          <w:rFonts w:ascii="Georgia" w:eastAsia="Georgia" w:hAnsi="Georgia" w:cs="Georgia"/>
          <w:lang w:eastAsia="pl-PL"/>
        </w:rPr>
        <w:t>replicating</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either</w:t>
      </w:r>
      <w:proofErr w:type="spellEnd"/>
      <w:r w:rsidRPr="00C75CF7">
        <w:rPr>
          <w:rFonts w:ascii="Georgia" w:eastAsia="Georgia" w:hAnsi="Georgia" w:cs="Georgia"/>
          <w:lang w:eastAsia="pl-PL"/>
        </w:rPr>
        <w:t xml:space="preserve"> permanently or temporarily) through any technique, including digital reproduction and by media available at the moment of the conclusion of the present Agreement, including all types of paper media, as well as digital and DVD recordings that would allow display/performance with the use of computers or any kind of multimedia techniques (including digital and DVD recording); storage in ROM and/or other kinds of permanent computer memory, as well as in RAM and to computer network servers, including ones that are publicly accessible (e.g. the Internet, digitalization). </w:t>
      </w:r>
    </w:p>
    <w:p w14:paraId="019518EC" w14:textId="016B1B26" w:rsidR="00C75CF7" w:rsidRPr="00C75CF7" w:rsidRDefault="00C75CF7" w:rsidP="00C75CF7">
      <w:pPr>
        <w:pStyle w:val="Akapitzlist"/>
        <w:numPr>
          <w:ilvl w:val="0"/>
          <w:numId w:val="4"/>
        </w:numPr>
        <w:spacing w:after="0"/>
        <w:jc w:val="both"/>
        <w:rPr>
          <w:rFonts w:ascii="Georgia" w:eastAsia="Georgia" w:hAnsi="Georgia" w:cs="Georgia"/>
          <w:lang w:eastAsia="pl-PL"/>
        </w:rPr>
      </w:pPr>
      <w:proofErr w:type="spellStart"/>
      <w:r w:rsidRPr="00C75CF7">
        <w:rPr>
          <w:rFonts w:ascii="Georgia" w:eastAsia="Georgia" w:hAnsi="Georgia" w:cs="Georgia"/>
          <w:lang w:eastAsia="pl-PL"/>
        </w:rPr>
        <w:t>introduction</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into</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circulation</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both</w:t>
      </w:r>
      <w:proofErr w:type="spellEnd"/>
      <w:r w:rsidRPr="00C75CF7">
        <w:rPr>
          <w:rFonts w:ascii="Georgia" w:eastAsia="Georgia" w:hAnsi="Georgia" w:cs="Georgia"/>
          <w:lang w:eastAsia="pl-PL"/>
        </w:rPr>
        <w:t xml:space="preserve"> nationwide and internationally, also with the use of the Internet, and digital distribution to users via the Internet in ways that enable them to access the work in question at the time and place of their choosing. </w:t>
      </w:r>
    </w:p>
    <w:p w14:paraId="7F13B314" w14:textId="77777777" w:rsidR="00C75CF7" w:rsidRPr="00C75CF7" w:rsidRDefault="00C75CF7" w:rsidP="00C75CF7">
      <w:pPr>
        <w:spacing w:after="0"/>
        <w:jc w:val="both"/>
        <w:rPr>
          <w:rFonts w:ascii="Georgia" w:eastAsia="Georgia" w:hAnsi="Georgia" w:cs="Georgia"/>
          <w:lang w:eastAsia="pl-PL"/>
        </w:rPr>
      </w:pPr>
    </w:p>
    <w:p w14:paraId="2DC042D8" w14:textId="423812B2" w:rsidR="00C75CF7" w:rsidRPr="00C75CF7" w:rsidRDefault="00C75CF7" w:rsidP="00C75CF7">
      <w:pPr>
        <w:spacing w:after="0"/>
        <w:jc w:val="both"/>
        <w:rPr>
          <w:rFonts w:ascii="Georgia" w:eastAsia="Georgia" w:hAnsi="Georgia" w:cs="Georgia"/>
          <w:lang w:eastAsia="pl-PL"/>
        </w:rPr>
      </w:pPr>
      <w:r w:rsidRPr="00C75CF7">
        <w:rPr>
          <w:rFonts w:ascii="Georgia" w:eastAsia="Georgia" w:hAnsi="Georgia" w:cs="Georgia"/>
          <w:lang w:eastAsia="pl-PL"/>
        </w:rPr>
        <w:t xml:space="preserve">The </w:t>
      </w:r>
      <w:proofErr w:type="spellStart"/>
      <w:r w:rsidRPr="00C75CF7">
        <w:rPr>
          <w:rFonts w:ascii="Georgia" w:eastAsia="Georgia" w:hAnsi="Georgia" w:cs="Georgia"/>
          <w:lang w:eastAsia="pl-PL"/>
        </w:rPr>
        <w:t>licen</w:t>
      </w:r>
      <w:r w:rsidR="00B47321">
        <w:rPr>
          <w:rFonts w:ascii="Georgia" w:eastAsia="Georgia" w:hAnsi="Georgia" w:cs="Georgia"/>
          <w:lang w:eastAsia="pl-PL"/>
        </w:rPr>
        <w:t>s</w:t>
      </w:r>
      <w:r w:rsidRPr="00C75CF7">
        <w:rPr>
          <w:rFonts w:ascii="Georgia" w:eastAsia="Georgia" w:hAnsi="Georgia" w:cs="Georgia"/>
          <w:lang w:eastAsia="pl-PL"/>
        </w:rPr>
        <w:t>e</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covers</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creation</w:t>
      </w:r>
      <w:proofErr w:type="spellEnd"/>
      <w:r w:rsidRPr="00C75CF7">
        <w:rPr>
          <w:rFonts w:ascii="Georgia" w:eastAsia="Georgia" w:hAnsi="Georgia" w:cs="Georgia"/>
          <w:lang w:eastAsia="pl-PL"/>
        </w:rPr>
        <w:t xml:space="preserve"> and dissemination of derivative works completed with the use of either the image of </w:t>
      </w:r>
      <w:proofErr w:type="spellStart"/>
      <w:r w:rsidRPr="00C75CF7">
        <w:rPr>
          <w:rFonts w:ascii="Georgia" w:eastAsia="Georgia" w:hAnsi="Georgia" w:cs="Georgia"/>
          <w:lang w:eastAsia="pl-PL"/>
        </w:rPr>
        <w:t>Residents</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or</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photographic</w:t>
      </w:r>
      <w:proofErr w:type="spellEnd"/>
      <w:r w:rsidRPr="00C75CF7">
        <w:rPr>
          <w:rFonts w:ascii="Georgia" w:eastAsia="Georgia" w:hAnsi="Georgia" w:cs="Georgia"/>
          <w:lang w:eastAsia="pl-PL"/>
        </w:rPr>
        <w:t>/audio-</w:t>
      </w:r>
      <w:proofErr w:type="spellStart"/>
      <w:r w:rsidRPr="00C75CF7">
        <w:rPr>
          <w:rFonts w:ascii="Georgia" w:eastAsia="Georgia" w:hAnsi="Georgia" w:cs="Georgia"/>
          <w:lang w:eastAsia="pl-PL"/>
        </w:rPr>
        <w:t>visual</w:t>
      </w:r>
      <w:proofErr w:type="spellEnd"/>
      <w:r w:rsidRPr="00C75CF7">
        <w:rPr>
          <w:rFonts w:ascii="Georgia" w:eastAsia="Georgia" w:hAnsi="Georgia" w:cs="Georgia"/>
          <w:lang w:eastAsia="pl-PL"/>
        </w:rPr>
        <w:t xml:space="preserve"> </w:t>
      </w:r>
      <w:proofErr w:type="spellStart"/>
      <w:r w:rsidRPr="00C75CF7">
        <w:rPr>
          <w:rFonts w:ascii="Georgia" w:eastAsia="Georgia" w:hAnsi="Georgia" w:cs="Georgia"/>
          <w:lang w:eastAsia="pl-PL"/>
        </w:rPr>
        <w:t>records</w:t>
      </w:r>
      <w:proofErr w:type="spellEnd"/>
      <w:r w:rsidRPr="00C75CF7">
        <w:rPr>
          <w:rFonts w:ascii="Georgia" w:eastAsia="Georgia" w:hAnsi="Georgia" w:cs="Georgia"/>
          <w:lang w:eastAsia="pl-PL"/>
        </w:rPr>
        <w:t xml:space="preserve"> of the works by the Residents (partial or total) created or recorded during their respective Residencies, as well as the use of such derivative works in all fields, especially those indicated above in items a) and b).</w:t>
      </w:r>
    </w:p>
    <w:p w14:paraId="3AAB36AE" w14:textId="77777777" w:rsidR="00C75CF7" w:rsidRPr="00C75CF7" w:rsidRDefault="00C75CF7" w:rsidP="00C75CF7">
      <w:pPr>
        <w:rPr>
          <w:lang w:val="en-GB"/>
        </w:rPr>
      </w:pPr>
    </w:p>
    <w:sectPr w:rsidR="00C75CF7" w:rsidRPr="00C7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138"/>
    <w:multiLevelType w:val="hybridMultilevel"/>
    <w:tmpl w:val="92AA1C2E"/>
    <w:lvl w:ilvl="0" w:tplc="4B3CA656">
      <w:start w:val="1"/>
      <w:numFmt w:val="lowerLetter"/>
      <w:lvlText w:val="%1)"/>
      <w:lvlJc w:val="left"/>
      <w:pPr>
        <w:ind w:left="720" w:hanging="360"/>
      </w:pPr>
    </w:lvl>
    <w:lvl w:ilvl="1" w:tplc="C61A6B96">
      <w:start w:val="1"/>
      <w:numFmt w:val="lowerLetter"/>
      <w:lvlText w:val="%2."/>
      <w:lvlJc w:val="left"/>
      <w:pPr>
        <w:ind w:left="1440" w:hanging="360"/>
      </w:pPr>
    </w:lvl>
    <w:lvl w:ilvl="2" w:tplc="EA822A6C">
      <w:start w:val="1"/>
      <w:numFmt w:val="lowerRoman"/>
      <w:lvlText w:val="%3."/>
      <w:lvlJc w:val="right"/>
      <w:pPr>
        <w:ind w:left="2160" w:hanging="180"/>
      </w:pPr>
    </w:lvl>
    <w:lvl w:ilvl="3" w:tplc="D94AA1D8">
      <w:start w:val="1"/>
      <w:numFmt w:val="decimal"/>
      <w:lvlText w:val="%4."/>
      <w:lvlJc w:val="left"/>
      <w:pPr>
        <w:ind w:left="2880" w:hanging="360"/>
      </w:pPr>
    </w:lvl>
    <w:lvl w:ilvl="4" w:tplc="82880F72">
      <w:start w:val="1"/>
      <w:numFmt w:val="lowerLetter"/>
      <w:lvlText w:val="%5."/>
      <w:lvlJc w:val="left"/>
      <w:pPr>
        <w:ind w:left="3600" w:hanging="360"/>
      </w:pPr>
    </w:lvl>
    <w:lvl w:ilvl="5" w:tplc="E8F46288">
      <w:start w:val="1"/>
      <w:numFmt w:val="lowerRoman"/>
      <w:lvlText w:val="%6."/>
      <w:lvlJc w:val="right"/>
      <w:pPr>
        <w:ind w:left="4320" w:hanging="180"/>
      </w:pPr>
    </w:lvl>
    <w:lvl w:ilvl="6" w:tplc="9AB6AD3C">
      <w:start w:val="1"/>
      <w:numFmt w:val="decimal"/>
      <w:lvlText w:val="%7."/>
      <w:lvlJc w:val="left"/>
      <w:pPr>
        <w:ind w:left="5040" w:hanging="360"/>
      </w:pPr>
    </w:lvl>
    <w:lvl w:ilvl="7" w:tplc="553080CC">
      <w:start w:val="1"/>
      <w:numFmt w:val="lowerLetter"/>
      <w:lvlText w:val="%8."/>
      <w:lvlJc w:val="left"/>
      <w:pPr>
        <w:ind w:left="5760" w:hanging="360"/>
      </w:pPr>
    </w:lvl>
    <w:lvl w:ilvl="8" w:tplc="B8681C74">
      <w:start w:val="1"/>
      <w:numFmt w:val="lowerRoman"/>
      <w:lvlText w:val="%9."/>
      <w:lvlJc w:val="right"/>
      <w:pPr>
        <w:ind w:left="6480" w:hanging="180"/>
      </w:pPr>
    </w:lvl>
  </w:abstractNum>
  <w:abstractNum w:abstractNumId="1">
    <w:nsid w:val="130B2F8A"/>
    <w:multiLevelType w:val="hybridMultilevel"/>
    <w:tmpl w:val="E152B8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1D6DC8"/>
    <w:multiLevelType w:val="hybridMultilevel"/>
    <w:tmpl w:val="B6F216DA"/>
    <w:lvl w:ilvl="0" w:tplc="04150017">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D9342EC"/>
    <w:multiLevelType w:val="hybridMultilevel"/>
    <w:tmpl w:val="E0A6CF74"/>
    <w:lvl w:ilvl="0" w:tplc="31808B36">
      <w:start w:val="1"/>
      <w:numFmt w:val="lowerLetter"/>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05A33C5"/>
    <w:multiLevelType w:val="hybridMultilevel"/>
    <w:tmpl w:val="8D22E39C"/>
    <w:lvl w:ilvl="0" w:tplc="6C0A407C">
      <w:start w:val="1"/>
      <w:numFmt w:val="lowerLetter"/>
      <w:lvlText w:val="%1)"/>
      <w:lvlJc w:val="left"/>
      <w:pPr>
        <w:ind w:left="360" w:hanging="360"/>
      </w:pPr>
    </w:lvl>
    <w:lvl w:ilvl="1" w:tplc="3022F7D6">
      <w:start w:val="1"/>
      <w:numFmt w:val="lowerLetter"/>
      <w:lvlText w:val="%2."/>
      <w:lvlJc w:val="left"/>
      <w:pPr>
        <w:ind w:left="1080" w:hanging="360"/>
      </w:pPr>
    </w:lvl>
    <w:lvl w:ilvl="2" w:tplc="56161100">
      <w:start w:val="1"/>
      <w:numFmt w:val="lowerRoman"/>
      <w:lvlText w:val="%3."/>
      <w:lvlJc w:val="right"/>
      <w:pPr>
        <w:ind w:left="1800" w:hanging="180"/>
      </w:pPr>
    </w:lvl>
    <w:lvl w:ilvl="3" w:tplc="97DA30CE">
      <w:start w:val="1"/>
      <w:numFmt w:val="decimal"/>
      <w:lvlText w:val="%4."/>
      <w:lvlJc w:val="left"/>
      <w:pPr>
        <w:ind w:left="2520" w:hanging="360"/>
      </w:pPr>
    </w:lvl>
    <w:lvl w:ilvl="4" w:tplc="9404CD82">
      <w:start w:val="1"/>
      <w:numFmt w:val="lowerLetter"/>
      <w:lvlText w:val="%5."/>
      <w:lvlJc w:val="left"/>
      <w:pPr>
        <w:ind w:left="3240" w:hanging="360"/>
      </w:pPr>
    </w:lvl>
    <w:lvl w:ilvl="5" w:tplc="780C0842">
      <w:start w:val="1"/>
      <w:numFmt w:val="lowerRoman"/>
      <w:lvlText w:val="%6."/>
      <w:lvlJc w:val="right"/>
      <w:pPr>
        <w:ind w:left="3960" w:hanging="180"/>
      </w:pPr>
    </w:lvl>
    <w:lvl w:ilvl="6" w:tplc="2D8A502E">
      <w:start w:val="1"/>
      <w:numFmt w:val="decimal"/>
      <w:lvlText w:val="%7."/>
      <w:lvlJc w:val="left"/>
      <w:pPr>
        <w:ind w:left="4680" w:hanging="360"/>
      </w:pPr>
    </w:lvl>
    <w:lvl w:ilvl="7" w:tplc="6BFE7A5E">
      <w:start w:val="1"/>
      <w:numFmt w:val="lowerLetter"/>
      <w:lvlText w:val="%8."/>
      <w:lvlJc w:val="left"/>
      <w:pPr>
        <w:ind w:left="5400" w:hanging="360"/>
      </w:pPr>
    </w:lvl>
    <w:lvl w:ilvl="8" w:tplc="DF38010A">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0MTW3NDIxMzEyMLRQ0lEKTi0uzszPAykwqgUAw0VllSwAAAA="/>
  </w:docVars>
  <w:rsids>
    <w:rsidRoot w:val="00AC54B5"/>
    <w:rsid w:val="002E381F"/>
    <w:rsid w:val="004500FE"/>
    <w:rsid w:val="004D4685"/>
    <w:rsid w:val="00841114"/>
    <w:rsid w:val="00A867FE"/>
    <w:rsid w:val="00AC54B5"/>
    <w:rsid w:val="00B47321"/>
    <w:rsid w:val="00C75CF7"/>
    <w:rsid w:val="00F74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4B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54B5"/>
    <w:pPr>
      <w:ind w:left="720"/>
      <w:contextualSpacing/>
    </w:pPr>
  </w:style>
  <w:style w:type="paragraph" w:styleId="Tekstpodstawowywcity">
    <w:name w:val="Body Text Indent"/>
    <w:link w:val="TekstpodstawowywcityZnak"/>
    <w:unhideWhenUsed/>
    <w:rsid w:val="00AC54B5"/>
    <w:pPr>
      <w:spacing w:after="120" w:line="256" w:lineRule="auto"/>
      <w:ind w:left="283"/>
    </w:pPr>
    <w:rPr>
      <w:rFonts w:ascii="Calibri" w:eastAsia="Calibri" w:hAnsi="Calibri" w:cs="Calibri"/>
      <w:color w:val="00000A"/>
      <w:u w:color="00000A"/>
      <w:lang w:eastAsia="pl-PL"/>
    </w:rPr>
  </w:style>
  <w:style w:type="character" w:customStyle="1" w:styleId="TekstpodstawowywcityZnak">
    <w:name w:val="Tekst podstawowy wcięty Znak"/>
    <w:basedOn w:val="Domylnaczcionkaakapitu"/>
    <w:link w:val="Tekstpodstawowywcity"/>
    <w:rsid w:val="00AC54B5"/>
    <w:rPr>
      <w:rFonts w:ascii="Calibri" w:eastAsia="Calibri" w:hAnsi="Calibri" w:cs="Calibri"/>
      <w:color w:val="00000A"/>
      <w:u w:color="00000A"/>
      <w:lang w:eastAsia="pl-PL"/>
    </w:rPr>
  </w:style>
  <w:style w:type="paragraph" w:customStyle="1" w:styleId="paragraph">
    <w:name w:val="paragraph"/>
    <w:basedOn w:val="Normalny"/>
    <w:rsid w:val="00C75C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75CF7"/>
  </w:style>
  <w:style w:type="character" w:customStyle="1" w:styleId="eop">
    <w:name w:val="eop"/>
    <w:basedOn w:val="Domylnaczcionkaakapitu"/>
    <w:rsid w:val="00C75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4B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54B5"/>
    <w:pPr>
      <w:ind w:left="720"/>
      <w:contextualSpacing/>
    </w:pPr>
  </w:style>
  <w:style w:type="paragraph" w:styleId="Tekstpodstawowywcity">
    <w:name w:val="Body Text Indent"/>
    <w:link w:val="TekstpodstawowywcityZnak"/>
    <w:unhideWhenUsed/>
    <w:rsid w:val="00AC54B5"/>
    <w:pPr>
      <w:spacing w:after="120" w:line="256" w:lineRule="auto"/>
      <w:ind w:left="283"/>
    </w:pPr>
    <w:rPr>
      <w:rFonts w:ascii="Calibri" w:eastAsia="Calibri" w:hAnsi="Calibri" w:cs="Calibri"/>
      <w:color w:val="00000A"/>
      <w:u w:color="00000A"/>
      <w:lang w:eastAsia="pl-PL"/>
    </w:rPr>
  </w:style>
  <w:style w:type="character" w:customStyle="1" w:styleId="TekstpodstawowywcityZnak">
    <w:name w:val="Tekst podstawowy wcięty Znak"/>
    <w:basedOn w:val="Domylnaczcionkaakapitu"/>
    <w:link w:val="Tekstpodstawowywcity"/>
    <w:rsid w:val="00AC54B5"/>
    <w:rPr>
      <w:rFonts w:ascii="Calibri" w:eastAsia="Calibri" w:hAnsi="Calibri" w:cs="Calibri"/>
      <w:color w:val="00000A"/>
      <w:u w:color="00000A"/>
      <w:lang w:eastAsia="pl-PL"/>
    </w:rPr>
  </w:style>
  <w:style w:type="paragraph" w:customStyle="1" w:styleId="paragraph">
    <w:name w:val="paragraph"/>
    <w:basedOn w:val="Normalny"/>
    <w:rsid w:val="00C75C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75CF7"/>
  </w:style>
  <w:style w:type="character" w:customStyle="1" w:styleId="eop">
    <w:name w:val="eop"/>
    <w:basedOn w:val="Domylnaczcionkaakapitu"/>
    <w:rsid w:val="00C7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54596">
      <w:bodyDiv w:val="1"/>
      <w:marLeft w:val="0"/>
      <w:marRight w:val="0"/>
      <w:marTop w:val="0"/>
      <w:marBottom w:val="0"/>
      <w:divBdr>
        <w:top w:val="none" w:sz="0" w:space="0" w:color="auto"/>
        <w:left w:val="none" w:sz="0" w:space="0" w:color="auto"/>
        <w:bottom w:val="none" w:sz="0" w:space="0" w:color="auto"/>
        <w:right w:val="none" w:sz="0" w:space="0" w:color="auto"/>
      </w:divBdr>
      <w:divsChild>
        <w:div w:id="95918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F1708290154C46AFFFDB56F531C2C2" ma:contentTypeVersion="13" ma:contentTypeDescription="Utwórz nowy dokument." ma:contentTypeScope="" ma:versionID="6894dbe34909c12d41c4d10b98ac17c8">
  <xsd:schema xmlns:xsd="http://www.w3.org/2001/XMLSchema" xmlns:xs="http://www.w3.org/2001/XMLSchema" xmlns:p="http://schemas.microsoft.com/office/2006/metadata/properties" xmlns:ns3="6cc6c887-8ca0-4a61-ac71-88f3c6195ae9" xmlns:ns4="15f65b82-5ea2-4754-b862-15448d8907f0" targetNamespace="http://schemas.microsoft.com/office/2006/metadata/properties" ma:root="true" ma:fieldsID="78643e3f9d8e80c0ed0f214bb1d01d34" ns3:_="" ns4:_="">
    <xsd:import namespace="6cc6c887-8ca0-4a61-ac71-88f3c6195ae9"/>
    <xsd:import namespace="15f65b82-5ea2-4754-b862-15448d8907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c887-8ca0-4a61-ac71-88f3c6195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65b82-5ea2-4754-b862-15448d8907f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68418-3D3B-4C49-8603-D04BE8B3D5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cc6c887-8ca0-4a61-ac71-88f3c6195ae9"/>
    <ds:schemaRef ds:uri="http://purl.org/dc/elements/1.1/"/>
    <ds:schemaRef ds:uri="http://schemas.microsoft.com/office/2006/metadata/properties"/>
    <ds:schemaRef ds:uri="15f65b82-5ea2-4754-b862-15448d8907f0"/>
    <ds:schemaRef ds:uri="http://www.w3.org/XML/1998/namespace"/>
    <ds:schemaRef ds:uri="http://purl.org/dc/dcmitype/"/>
  </ds:schemaRefs>
</ds:datastoreItem>
</file>

<file path=customXml/itemProps2.xml><?xml version="1.0" encoding="utf-8"?>
<ds:datastoreItem xmlns:ds="http://schemas.openxmlformats.org/officeDocument/2006/customXml" ds:itemID="{549D0A0A-071F-44AC-BC38-05EB3863342C}">
  <ds:schemaRefs>
    <ds:schemaRef ds:uri="http://schemas.microsoft.com/sharepoint/v3/contenttype/forms"/>
  </ds:schemaRefs>
</ds:datastoreItem>
</file>

<file path=customXml/itemProps3.xml><?xml version="1.0" encoding="utf-8"?>
<ds:datastoreItem xmlns:ds="http://schemas.openxmlformats.org/officeDocument/2006/customXml" ds:itemID="{88C5D98E-6224-4236-A407-0FB4B375F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c887-8ca0-4a61-ac71-88f3c6195ae9"/>
    <ds:schemaRef ds:uri="15f65b82-5ea2-4754-b862-15448d890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2772</Characters>
  <Application>Microsoft Office Word</Application>
  <DocSecurity>4</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residencies@u-jazdowski.pl</dc:creator>
  <cp:lastModifiedBy>Malgorzata Miskowiec</cp:lastModifiedBy>
  <cp:revision>2</cp:revision>
  <dcterms:created xsi:type="dcterms:W3CDTF">2020-08-20T12:18:00Z</dcterms:created>
  <dcterms:modified xsi:type="dcterms:W3CDTF">2020-08-20T12:18:00Z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0x01010081F1708290154C46AFFFDB56F531C2C2</vt:lpwstr>
  </property>
</Properties>
</file>