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A0" w:rsidRDefault="003D1DC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Załącznik nr 2 </w:t>
      </w:r>
    </w:p>
    <w:p w:rsidR="000A7F4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  <w:r w:rsidR="000A7F4B">
        <w:rPr>
          <w:rFonts w:ascii="Verdana" w:hAnsi="Verdana"/>
          <w:b/>
          <w:sz w:val="20"/>
          <w:szCs w:val="20"/>
        </w:rPr>
        <w:t xml:space="preserve"> – targi </w:t>
      </w:r>
      <w:proofErr w:type="spellStart"/>
      <w:r w:rsidR="000A7F4B">
        <w:rPr>
          <w:rFonts w:ascii="Verdana" w:hAnsi="Verdana"/>
          <w:b/>
          <w:sz w:val="20"/>
          <w:szCs w:val="20"/>
        </w:rPr>
        <w:t>Classical:NEXT</w:t>
      </w:r>
      <w:proofErr w:type="spellEnd"/>
      <w:r w:rsidR="000A7F4B">
        <w:rPr>
          <w:rFonts w:ascii="Verdana" w:hAnsi="Verdana"/>
          <w:b/>
          <w:sz w:val="20"/>
          <w:szCs w:val="20"/>
        </w:rPr>
        <w:t xml:space="preserve"> 20</w:t>
      </w:r>
      <w:r w:rsidR="00346158">
        <w:rPr>
          <w:rFonts w:ascii="Verdana" w:hAnsi="Verdana"/>
          <w:b/>
          <w:sz w:val="20"/>
          <w:szCs w:val="20"/>
        </w:rPr>
        <w:t>20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F083D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Imię i nazwisko</w:t>
      </w:r>
    </w:p>
    <w:p w:rsidR="00E94017" w:rsidRDefault="005F083D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</w:t>
      </w:r>
    </w:p>
    <w:p w:rsidR="005F083D" w:rsidRPr="00E94017" w:rsidRDefault="005F083D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Liczba przeprowadzonych rozmów i spotkań podczas </w:t>
      </w:r>
      <w:r w:rsidR="000A7F4B">
        <w:rPr>
          <w:rFonts w:ascii="Verdana" w:hAnsi="Verdana"/>
          <w:b/>
          <w:sz w:val="20"/>
          <w:szCs w:val="20"/>
        </w:rPr>
        <w:t>t</w:t>
      </w:r>
      <w:r>
        <w:rPr>
          <w:rFonts w:ascii="Verdana" w:hAnsi="Verdana"/>
          <w:b/>
          <w:sz w:val="20"/>
          <w:szCs w:val="20"/>
        </w:rPr>
        <w:t>argów</w:t>
      </w:r>
      <w:r w:rsidR="00C91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C91A09">
        <w:rPr>
          <w:rFonts w:ascii="Verdana" w:hAnsi="Verdana"/>
          <w:b/>
          <w:sz w:val="20"/>
          <w:szCs w:val="20"/>
        </w:rPr>
        <w:t>Classical:NEXT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</w:t>
      </w:r>
      <w:r w:rsidR="005676DB">
        <w:rPr>
          <w:rFonts w:ascii="Verdana" w:hAnsi="Verdana"/>
          <w:b/>
          <w:sz w:val="20"/>
          <w:szCs w:val="20"/>
        </w:rPr>
        <w:t xml:space="preserve">spotkań podczas Targów </w:t>
      </w:r>
      <w:proofErr w:type="spellStart"/>
      <w:r w:rsidR="005676DB">
        <w:rPr>
          <w:rFonts w:ascii="Verdana" w:hAnsi="Verdana" w:cs="Times New Roman"/>
          <w:b/>
          <w:sz w:val="20"/>
          <w:szCs w:val="20"/>
        </w:rPr>
        <w:t>Classical:NEXT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C91A09" w:rsidRDefault="00C91A09" w:rsidP="00E94017">
      <w:pPr>
        <w:rPr>
          <w:rFonts w:ascii="Verdana" w:hAnsi="Verdana"/>
          <w:b/>
          <w:sz w:val="20"/>
          <w:szCs w:val="20"/>
        </w:rPr>
      </w:pPr>
    </w:p>
    <w:p w:rsidR="00C91A09" w:rsidRDefault="00C91A09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aktywności (np. uczestnictwo w panela</w:t>
      </w:r>
      <w:r w:rsidR="005676DB">
        <w:rPr>
          <w:rFonts w:ascii="Verdana" w:hAnsi="Verdana"/>
          <w:b/>
          <w:sz w:val="20"/>
          <w:szCs w:val="20"/>
        </w:rPr>
        <w:t xml:space="preserve">ch, recepcjach, sesjach </w:t>
      </w:r>
      <w:proofErr w:type="spellStart"/>
      <w:r w:rsidR="005676DB">
        <w:rPr>
          <w:rFonts w:ascii="Verdana" w:hAnsi="Verdana"/>
          <w:b/>
          <w:sz w:val="20"/>
          <w:szCs w:val="20"/>
        </w:rPr>
        <w:t>speed-</w:t>
      </w:r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  <w:r w:rsidR="00276F7D">
        <w:rPr>
          <w:rFonts w:ascii="Verdana" w:hAnsi="Verdana"/>
          <w:b/>
          <w:sz w:val="20"/>
          <w:szCs w:val="20"/>
        </w:rPr>
        <w:t>. Czy to były wartościowe aktywności? Jaka jest Twoja opinia na ich temat, jakie jest Twoje wrażenie? Co było mocną stroną, a co było słabą?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>
            <w:pPr>
              <w:ind w:left="7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B830F2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Zrealizowane cele założone w formularzu zgłoszeniowym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B830F2" w:rsidRPr="00E94017" w:rsidTr="007B4FB4">
        <w:trPr>
          <w:trHeight w:val="2808"/>
        </w:trPr>
        <w:tc>
          <w:tcPr>
            <w:tcW w:w="8306" w:type="dxa"/>
          </w:tcPr>
          <w:p w:rsidR="00B830F2" w:rsidRPr="003A3E84" w:rsidRDefault="00B830F2" w:rsidP="007B4FB4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262343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</w:t>
      </w:r>
      <w:r w:rsidR="00262343">
        <w:rPr>
          <w:rFonts w:ascii="Verdana" w:hAnsi="Verdana" w:cs="Times New Roman"/>
          <w:color w:val="auto"/>
          <w:sz w:val="20"/>
          <w:szCs w:val="20"/>
        </w:rPr>
        <w:t>rocedur określonych w ustawie z </w:t>
      </w:r>
      <w:r w:rsidRPr="00E94017">
        <w:rPr>
          <w:rFonts w:ascii="Verdana" w:hAnsi="Verdana" w:cs="Times New Roman"/>
          <w:color w:val="auto"/>
          <w:sz w:val="20"/>
          <w:szCs w:val="20"/>
        </w:rPr>
        <w:t>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zm.). Wydatkowanie</w:t>
      </w:r>
      <w:r w:rsidR="00262343">
        <w:rPr>
          <w:rFonts w:ascii="Verdana" w:hAnsi="Verdana" w:cs="Times New Roman"/>
          <w:color w:val="auto"/>
          <w:sz w:val="20"/>
          <w:szCs w:val="20"/>
        </w:rPr>
        <w:t xml:space="preserve"> środków Instytutu odbywa się </w:t>
      </w:r>
      <w:r w:rsidR="00262343">
        <w:rPr>
          <w:rFonts w:ascii="Verdana" w:hAnsi="Verdana" w:cs="Times New Roman"/>
          <w:color w:val="auto"/>
          <w:sz w:val="20"/>
          <w:szCs w:val="20"/>
        </w:rPr>
        <w:lastRenderedPageBreak/>
        <w:t>z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poszanowaniem zasad jawności i przejrzystości w gospodarowaniu środkami publicznymi. </w:t>
      </w:r>
    </w:p>
    <w:p w:rsidR="00975968" w:rsidRPr="00E94017" w:rsidRDefault="00975968" w:rsidP="00262343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Propozycje projektów powinny być przekazywane z odpowiednim wyprzedzeniem czasowym względem planowanych wydarzeń, konieczn</w:t>
      </w:r>
      <w:r w:rsidR="00262343">
        <w:rPr>
          <w:rFonts w:ascii="Verdana" w:hAnsi="Verdana" w:cs="Times New Roman"/>
          <w:color w:val="auto"/>
          <w:sz w:val="20"/>
          <w:szCs w:val="20"/>
        </w:rPr>
        <w:t>ym do przygotowania Projektu, w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0A7F4B"/>
    <w:rsid w:val="001471E8"/>
    <w:rsid w:val="001D125D"/>
    <w:rsid w:val="00262343"/>
    <w:rsid w:val="00276F7D"/>
    <w:rsid w:val="00346158"/>
    <w:rsid w:val="003777F0"/>
    <w:rsid w:val="003A3E84"/>
    <w:rsid w:val="003D1DC9"/>
    <w:rsid w:val="00426E24"/>
    <w:rsid w:val="004A241E"/>
    <w:rsid w:val="004D1896"/>
    <w:rsid w:val="005210A0"/>
    <w:rsid w:val="00550584"/>
    <w:rsid w:val="00552789"/>
    <w:rsid w:val="005676DB"/>
    <w:rsid w:val="005F083D"/>
    <w:rsid w:val="0062083F"/>
    <w:rsid w:val="00650878"/>
    <w:rsid w:val="0065388B"/>
    <w:rsid w:val="006A79FB"/>
    <w:rsid w:val="006E6A03"/>
    <w:rsid w:val="006F1FAD"/>
    <w:rsid w:val="007A0EBD"/>
    <w:rsid w:val="007C71FF"/>
    <w:rsid w:val="00975968"/>
    <w:rsid w:val="009B0069"/>
    <w:rsid w:val="00A964BF"/>
    <w:rsid w:val="00B830F2"/>
    <w:rsid w:val="00C91A09"/>
    <w:rsid w:val="00CC0F13"/>
    <w:rsid w:val="00D32195"/>
    <w:rsid w:val="00E66418"/>
    <w:rsid w:val="00E94017"/>
    <w:rsid w:val="00F45F20"/>
    <w:rsid w:val="00F4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328C-873F-44E3-A97B-E315E956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Piotr Wrona</cp:lastModifiedBy>
  <cp:revision>16</cp:revision>
  <cp:lastPrinted>2017-02-08T13:03:00Z</cp:lastPrinted>
  <dcterms:created xsi:type="dcterms:W3CDTF">2019-01-29T13:42:00Z</dcterms:created>
  <dcterms:modified xsi:type="dcterms:W3CDTF">2020-01-14T14:43:00Z</dcterms:modified>
</cp:coreProperties>
</file>