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D8E" w:rsidRDefault="00281D8E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>
        <w:rPr>
          <w:rFonts w:ascii="Verdana" w:hAnsi="Verdana" w:cs="Times New Roman"/>
          <w:b/>
          <w:color w:val="auto"/>
          <w:sz w:val="20"/>
          <w:szCs w:val="20"/>
        </w:rPr>
        <w:t>Załącznik nr 1</w:t>
      </w: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  <w:bookmarkStart w:id="0" w:name="_GoBack"/>
      <w:bookmarkEnd w:id="0"/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FORMULARZ </w:t>
      </w:r>
      <w:r w:rsidR="00E94017">
        <w:rPr>
          <w:rFonts w:ascii="Verdana" w:hAnsi="Verdana"/>
          <w:b/>
          <w:sz w:val="20"/>
          <w:szCs w:val="20"/>
        </w:rPr>
        <w:t>Z</w:t>
      </w:r>
      <w:r w:rsidR="00B177E9">
        <w:rPr>
          <w:rFonts w:ascii="Verdana" w:hAnsi="Verdana"/>
          <w:b/>
          <w:sz w:val="20"/>
          <w:szCs w:val="20"/>
        </w:rPr>
        <w:t>GŁOSZENIOWY</w:t>
      </w:r>
    </w:p>
    <w:p w:rsidR="006A79FB" w:rsidRPr="00E94017" w:rsidRDefault="009F434B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Dane kontaktowe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5599"/>
      </w:tblGrid>
      <w:tr w:rsidR="006A79FB" w:rsidRPr="00E94017" w:rsidTr="00E94017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Nazwa </w:t>
            </w:r>
            <w:r w:rsidR="005527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firmy lub i artysty, którego wnioskodawca reprezentuje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593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4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email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Strona www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Krótki opis działalności </w:t>
      </w:r>
      <w:r w:rsidR="00552789">
        <w:rPr>
          <w:rFonts w:ascii="Verdana" w:hAnsi="Verdana"/>
          <w:b/>
          <w:sz w:val="20"/>
          <w:szCs w:val="20"/>
        </w:rPr>
        <w:t>wnioskodawcy</w:t>
      </w:r>
      <w:r w:rsidR="00F1467A">
        <w:rPr>
          <w:rFonts w:ascii="Verdana" w:hAnsi="Verdana"/>
          <w:b/>
          <w:sz w:val="20"/>
          <w:szCs w:val="20"/>
        </w:rPr>
        <w:t xml:space="preserve"> (</w:t>
      </w:r>
      <w:r w:rsidR="006E6A03" w:rsidRPr="00E94017">
        <w:rPr>
          <w:rFonts w:ascii="Verdana" w:hAnsi="Verdana"/>
          <w:b/>
          <w:sz w:val="20"/>
          <w:szCs w:val="20"/>
        </w:rPr>
        <w:t>maksymalnie</w:t>
      </w:r>
      <w:r w:rsidRPr="00E94017">
        <w:rPr>
          <w:rFonts w:ascii="Verdana" w:hAnsi="Verdana"/>
          <w:b/>
          <w:sz w:val="20"/>
          <w:szCs w:val="20"/>
        </w:rPr>
        <w:t xml:space="preserve"> </w:t>
      </w:r>
      <w:r w:rsidR="00B23D20">
        <w:rPr>
          <w:rFonts w:ascii="Verdana" w:hAnsi="Verdana"/>
          <w:b/>
          <w:sz w:val="20"/>
          <w:szCs w:val="20"/>
        </w:rPr>
        <w:t>1200</w:t>
      </w:r>
      <w:r w:rsidRPr="00E94017">
        <w:rPr>
          <w:rFonts w:ascii="Verdana" w:hAnsi="Verdana"/>
          <w:b/>
          <w:sz w:val="20"/>
          <w:szCs w:val="20"/>
        </w:rPr>
        <w:t xml:space="preserve"> </w:t>
      </w:r>
      <w:r w:rsidR="00F1467A">
        <w:rPr>
          <w:rFonts w:ascii="Verdana" w:hAnsi="Verdana"/>
          <w:b/>
          <w:sz w:val="20"/>
          <w:szCs w:val="20"/>
        </w:rPr>
        <w:t>znaków)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01719E" w:rsidRPr="00E94017" w:rsidTr="00E94017">
        <w:trPr>
          <w:trHeight w:val="2808"/>
        </w:trPr>
        <w:tc>
          <w:tcPr>
            <w:tcW w:w="8306" w:type="dxa"/>
          </w:tcPr>
          <w:p w:rsidR="00E37619" w:rsidRPr="00B23D20" w:rsidRDefault="00CB1D92" w:rsidP="00E37619">
            <w:pPr>
              <w:spacing w:after="0" w:line="240" w:lineRule="auto"/>
              <w:rPr>
                <w:rFonts w:ascii="Verdana" w:eastAsia="Times New Roman" w:hAnsi="Verdana" w:cstheme="minorHAnsi"/>
                <w:b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b/>
                <w:i/>
                <w:sz w:val="20"/>
                <w:szCs w:val="20"/>
                <w:lang w:eastAsia="pl-PL"/>
              </w:rPr>
              <w:t>Prosimy uwzględnić</w:t>
            </w:r>
            <w:r w:rsidR="00E37619"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 xml:space="preserve"> </w:t>
            </w:r>
            <w:r w:rsidR="00E37619" w:rsidRPr="00B23D20">
              <w:rPr>
                <w:rFonts w:ascii="Verdana" w:eastAsia="Times New Roman" w:hAnsi="Verdana" w:cstheme="minorHAnsi"/>
                <w:b/>
                <w:i/>
                <w:sz w:val="20"/>
                <w:szCs w:val="20"/>
                <w:lang w:eastAsia="pl-PL"/>
              </w:rPr>
              <w:t>następujące informacje:</w:t>
            </w:r>
          </w:p>
          <w:p w:rsidR="00E37619" w:rsidRPr="00B23D20" w:rsidRDefault="00E37619" w:rsidP="00E37619">
            <w:p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 xml:space="preserve">- artyści polscy, których reprezentuję za </w:t>
            </w:r>
            <w:r w:rsid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granicą;</w:t>
            </w:r>
          </w:p>
          <w:p w:rsidR="00E37619" w:rsidRPr="00B23D20" w:rsidRDefault="00E37619" w:rsidP="00E37619">
            <w:p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- dotychczasowi zagraniczni partnerzy / współpracownicy, w szczególności:</w:t>
            </w:r>
          </w:p>
          <w:p w:rsidR="00E37619" w:rsidRPr="00B23D20" w:rsidRDefault="00E37619" w:rsidP="00E376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festiwale</w:t>
            </w:r>
          </w:p>
          <w:p w:rsidR="00E37619" w:rsidRPr="00B23D20" w:rsidRDefault="00E37619" w:rsidP="00E376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wytwórnie płytowe</w:t>
            </w:r>
          </w:p>
          <w:p w:rsidR="00E37619" w:rsidRPr="00B23D20" w:rsidRDefault="00E37619" w:rsidP="00E376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 xml:space="preserve">firmy </w:t>
            </w:r>
            <w:proofErr w:type="spellStart"/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publishingowe</w:t>
            </w:r>
            <w:proofErr w:type="spellEnd"/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 xml:space="preserve"> lub inni reprezentanci synchronizacyjni</w:t>
            </w:r>
          </w:p>
          <w:p w:rsidR="00E37619" w:rsidRPr="00B23D20" w:rsidRDefault="00E37619" w:rsidP="00E376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 xml:space="preserve">dystrybutorzy </w:t>
            </w:r>
          </w:p>
          <w:p w:rsidR="00E37619" w:rsidRPr="00B23D20" w:rsidRDefault="00E37619" w:rsidP="00E376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 xml:space="preserve">agencje </w:t>
            </w:r>
            <w:proofErr w:type="spellStart"/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bookingowe</w:t>
            </w:r>
            <w:proofErr w:type="spellEnd"/>
          </w:p>
          <w:p w:rsidR="00E37619" w:rsidRPr="00B23D20" w:rsidRDefault="00E37619" w:rsidP="00E376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proofErr w:type="spellStart"/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bookerzy</w:t>
            </w:r>
            <w:proofErr w:type="spellEnd"/>
          </w:p>
          <w:p w:rsidR="00E37619" w:rsidRPr="00B23D20" w:rsidRDefault="00E37619" w:rsidP="00E376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managementy</w:t>
            </w:r>
          </w:p>
          <w:p w:rsidR="00E37619" w:rsidRPr="00B23D20" w:rsidRDefault="00E37619" w:rsidP="00E376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agencje bądź specjaliści PR</w:t>
            </w:r>
          </w:p>
          <w:p w:rsidR="00E37619" w:rsidRPr="00B23D20" w:rsidRDefault="00E37619" w:rsidP="00E376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inne</w:t>
            </w:r>
          </w:p>
          <w:p w:rsidR="00E37619" w:rsidRPr="00B23D20" w:rsidRDefault="00E37619" w:rsidP="00E37619">
            <w:p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- projekty sieciowe, bądź międzyn</w:t>
            </w:r>
            <w:r w:rsid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arodowe, w których biorę udział;</w:t>
            </w:r>
          </w:p>
          <w:p w:rsidR="00E37619" w:rsidRPr="00B23D20" w:rsidRDefault="00E37619" w:rsidP="00E37619">
            <w:p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- inne formy współpracy zag</w:t>
            </w:r>
            <w:r w:rsid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ranicznej w jakich biorę udział;</w:t>
            </w:r>
          </w:p>
          <w:p w:rsidR="00B23D20" w:rsidRPr="00E94017" w:rsidRDefault="00B23D20" w:rsidP="00B23D2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9B0069" w:rsidRPr="00E94017" w:rsidRDefault="00504692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Konkretne, możliwe do zrealizowania </w:t>
      </w:r>
      <w:r w:rsidR="00E87F74">
        <w:rPr>
          <w:rFonts w:ascii="Verdana" w:hAnsi="Verdana"/>
          <w:b/>
          <w:sz w:val="20"/>
          <w:szCs w:val="20"/>
        </w:rPr>
        <w:t>c</w:t>
      </w:r>
      <w:r w:rsidR="00F1467A">
        <w:rPr>
          <w:rFonts w:ascii="Verdana" w:hAnsi="Verdana"/>
          <w:b/>
          <w:sz w:val="20"/>
          <w:szCs w:val="20"/>
        </w:rPr>
        <w:t xml:space="preserve">ele wyjazdu na Targi </w:t>
      </w:r>
      <w:proofErr w:type="spellStart"/>
      <w:r w:rsidR="00F1467A">
        <w:rPr>
          <w:rFonts w:ascii="Verdana" w:hAnsi="Verdana"/>
          <w:b/>
          <w:sz w:val="20"/>
          <w:szCs w:val="20"/>
        </w:rPr>
        <w:t>Classical:NEXT</w:t>
      </w:r>
      <w:proofErr w:type="spellEnd"/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37619" w:rsidRPr="00B23D20" w:rsidRDefault="00E37619" w:rsidP="0080372E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B23D20">
              <w:rPr>
                <w:rFonts w:ascii="Verdana" w:hAnsi="Verdana"/>
                <w:b/>
                <w:i/>
                <w:sz w:val="20"/>
                <w:szCs w:val="20"/>
              </w:rPr>
              <w:t xml:space="preserve">Prosimy </w:t>
            </w:r>
            <w:r w:rsidR="00C467AC" w:rsidRPr="00B23D20">
              <w:rPr>
                <w:rFonts w:ascii="Verdana" w:hAnsi="Verdana"/>
                <w:b/>
                <w:i/>
                <w:sz w:val="20"/>
                <w:szCs w:val="20"/>
              </w:rPr>
              <w:t xml:space="preserve">uwzględnienie </w:t>
            </w:r>
            <w:r w:rsidRPr="00B23D20">
              <w:rPr>
                <w:rFonts w:ascii="Verdana" w:hAnsi="Verdana"/>
                <w:b/>
                <w:i/>
                <w:sz w:val="20"/>
                <w:szCs w:val="20"/>
              </w:rPr>
              <w:t>odpowiedzi na następujące pytania:</w:t>
            </w:r>
          </w:p>
          <w:p w:rsidR="00E37619" w:rsidRPr="00B23D20" w:rsidRDefault="00E37619" w:rsidP="0080372E">
            <w:p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 xml:space="preserve">- Jak długo planuję zostać w </w:t>
            </w:r>
            <w:r w:rsidR="00096440"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Rotterdamie</w:t>
            </w: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?</w:t>
            </w:r>
          </w:p>
          <w:p w:rsidR="00E37619" w:rsidRPr="00B23D20" w:rsidRDefault="00C467AC" w:rsidP="00E37619">
            <w:p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- Jakie mam cele na ten wyjazd?</w:t>
            </w:r>
          </w:p>
          <w:p w:rsidR="00E37619" w:rsidRPr="00B23D20" w:rsidRDefault="0080372E" w:rsidP="00E37619">
            <w:p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- W jakich obszarach</w:t>
            </w:r>
            <w:r w:rsidR="00E37619"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 xml:space="preserve"> są te cele </w:t>
            </w:r>
            <w:r w:rsidR="002527AD"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(rynek koncertowy</w:t>
            </w:r>
            <w:r w:rsidR="00E37619"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, dystrybucja, PR, kon</w:t>
            </w: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trakt płytowy, management, inne</w:t>
            </w:r>
            <w:r w:rsidR="00E37619"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)</w:t>
            </w: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?</w:t>
            </w:r>
          </w:p>
          <w:p w:rsidR="00E94017" w:rsidRPr="00E94017" w:rsidRDefault="00E94017" w:rsidP="00B23D2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E6A03" w:rsidRDefault="006E6A03" w:rsidP="006E6A03">
      <w:pPr>
        <w:rPr>
          <w:rFonts w:ascii="Verdana" w:hAnsi="Verdana"/>
          <w:b/>
          <w:sz w:val="20"/>
          <w:szCs w:val="20"/>
        </w:rPr>
      </w:pPr>
    </w:p>
    <w:p w:rsidR="00C467AC" w:rsidRPr="00B23D20" w:rsidRDefault="00C467AC" w:rsidP="006E6A03">
      <w:pPr>
        <w:rPr>
          <w:rFonts w:ascii="Verdana" w:hAnsi="Verdana"/>
          <w:b/>
          <w:sz w:val="20"/>
          <w:szCs w:val="20"/>
        </w:rPr>
      </w:pPr>
      <w:r w:rsidRPr="00B23D20">
        <w:rPr>
          <w:rFonts w:ascii="Verdana" w:hAnsi="Verdana"/>
          <w:b/>
          <w:sz w:val="20"/>
          <w:szCs w:val="20"/>
        </w:rPr>
        <w:t>Cele długotrwałe związane z rozwojem współpracy zagranicznej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B23D20" w:rsidRPr="00B23D20" w:rsidTr="007B4FB4">
        <w:trPr>
          <w:trHeight w:val="2808"/>
        </w:trPr>
        <w:tc>
          <w:tcPr>
            <w:tcW w:w="8306" w:type="dxa"/>
          </w:tcPr>
          <w:p w:rsidR="0080372E" w:rsidRPr="00B23D20" w:rsidRDefault="0080372E" w:rsidP="0080372E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B23D20">
              <w:rPr>
                <w:rFonts w:ascii="Verdana" w:hAnsi="Verdana"/>
                <w:b/>
                <w:i/>
                <w:sz w:val="20"/>
                <w:szCs w:val="20"/>
              </w:rPr>
              <w:lastRenderedPageBreak/>
              <w:t>Prosimy uwzględnienie odpowiedzi na następujące pytania:</w:t>
            </w:r>
          </w:p>
          <w:p w:rsidR="00C467AC" w:rsidRPr="00B23D20" w:rsidRDefault="00C467AC" w:rsidP="0080372E">
            <w:p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- Czy posiadam długotrwały plan związany z aktywnością</w:t>
            </w:r>
            <w:r w:rsidR="0080372E"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 xml:space="preserve"> zagraniczną na rynku muzycznym?</w:t>
            </w:r>
          </w:p>
          <w:p w:rsidR="00C467AC" w:rsidRPr="00B23D20" w:rsidRDefault="00C467AC" w:rsidP="007B4FB4">
            <w:p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- Czy jest to plan roczny, 2-letni, 3-letni, 5-letni?</w:t>
            </w:r>
          </w:p>
          <w:p w:rsidR="00C467AC" w:rsidRPr="00B23D20" w:rsidRDefault="00C467AC" w:rsidP="007B4FB4">
            <w:p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 xml:space="preserve">- Proszę zaznaczyć najważniejsze obszary, jakich dotyczy ten plan </w:t>
            </w:r>
          </w:p>
          <w:p w:rsidR="00C467AC" w:rsidRPr="00B23D20" w:rsidRDefault="00C467AC" w:rsidP="007B4FB4">
            <w:p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(terytorium</w:t>
            </w:r>
            <w:r w:rsidR="002527AD"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 xml:space="preserve"> / terytoria, rynek koncertowy</w:t>
            </w: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, rynek dystrybucyjny,  rynek</w:t>
            </w:r>
            <w:r w:rsidR="0080372E"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 xml:space="preserve"> płytowy, PR, management, inne)?</w:t>
            </w:r>
          </w:p>
          <w:p w:rsidR="00C467AC" w:rsidRPr="00B23D20" w:rsidRDefault="00C467AC" w:rsidP="007B4FB4">
            <w:pPr>
              <w:ind w:left="7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:rsidR="00C467AC" w:rsidRPr="00B23D20" w:rsidRDefault="00C467AC" w:rsidP="007B4FB4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E6A03" w:rsidRPr="00E94017" w:rsidRDefault="006E6A03" w:rsidP="006E6A03">
      <w:pPr>
        <w:rPr>
          <w:rFonts w:ascii="Verdana" w:hAnsi="Verdana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552789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Plan potencjalnych spotkań z par</w:t>
      </w:r>
      <w:r w:rsidR="00F1467A">
        <w:rPr>
          <w:rFonts w:ascii="Verdana" w:hAnsi="Verdana"/>
          <w:b/>
          <w:sz w:val="20"/>
          <w:szCs w:val="20"/>
        </w:rPr>
        <w:t xml:space="preserve">tnerami </w:t>
      </w:r>
      <w:r w:rsidR="00504692">
        <w:rPr>
          <w:rFonts w:ascii="Verdana" w:hAnsi="Verdana"/>
          <w:b/>
          <w:sz w:val="20"/>
          <w:szCs w:val="20"/>
        </w:rPr>
        <w:t xml:space="preserve">w kontekście celów opisanych </w:t>
      </w:r>
      <w:r w:rsidR="00E87F74">
        <w:rPr>
          <w:rFonts w:ascii="Verdana" w:hAnsi="Verdana"/>
          <w:b/>
          <w:sz w:val="20"/>
          <w:szCs w:val="20"/>
        </w:rPr>
        <w:t>wyżej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CB1D92" w:rsidRPr="00B23D20" w:rsidRDefault="00CB1D92" w:rsidP="00CB1D92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B23D20">
              <w:rPr>
                <w:rFonts w:ascii="Verdana" w:hAnsi="Verdana"/>
                <w:b/>
                <w:i/>
                <w:sz w:val="20"/>
                <w:szCs w:val="20"/>
              </w:rPr>
              <w:t>Prosimy uwzględnienie odpowiedzi na następujące pytania:</w:t>
            </w:r>
          </w:p>
          <w:p w:rsidR="00E37619" w:rsidRPr="00B23D20" w:rsidRDefault="0087416B" w:rsidP="00E37619">
            <w:p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-Ile planujesz odbyć spotkań dziennie podczas CN?</w:t>
            </w:r>
          </w:p>
          <w:p w:rsidR="00E37619" w:rsidRPr="00B23D20" w:rsidRDefault="00E37619" w:rsidP="00E37619">
            <w:p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 xml:space="preserve">- Jakim celom mają służyć te spotkania? </w:t>
            </w: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52789" w:rsidRDefault="00552789" w:rsidP="00E94017">
      <w:pPr>
        <w:rPr>
          <w:rFonts w:ascii="Verdana" w:hAnsi="Verdana"/>
          <w:b/>
          <w:sz w:val="20"/>
          <w:szCs w:val="20"/>
        </w:rPr>
      </w:pPr>
    </w:p>
    <w:p w:rsidR="00CB1D92" w:rsidRDefault="00CB1D92" w:rsidP="00E94017">
      <w:pPr>
        <w:rPr>
          <w:rFonts w:ascii="Verdana" w:hAnsi="Verdana"/>
          <w:b/>
          <w:sz w:val="20"/>
          <w:szCs w:val="20"/>
        </w:rPr>
      </w:pPr>
    </w:p>
    <w:p w:rsidR="00B23D20" w:rsidRDefault="00B23D20" w:rsidP="00E94017">
      <w:pPr>
        <w:rPr>
          <w:rFonts w:ascii="Verdana" w:hAnsi="Verdana"/>
          <w:b/>
          <w:sz w:val="20"/>
          <w:szCs w:val="20"/>
        </w:rPr>
      </w:pPr>
    </w:p>
    <w:p w:rsidR="00CB1D92" w:rsidRDefault="00CB1D92" w:rsidP="00E94017">
      <w:pPr>
        <w:rPr>
          <w:rFonts w:ascii="Verdana" w:hAnsi="Verdana"/>
          <w:b/>
          <w:sz w:val="20"/>
          <w:szCs w:val="20"/>
        </w:rPr>
      </w:pPr>
    </w:p>
    <w:p w:rsidR="00E94017" w:rsidRPr="00552789" w:rsidRDefault="00552789" w:rsidP="00E94017">
      <w:pPr>
        <w:rPr>
          <w:rFonts w:ascii="Verdana" w:hAnsi="Verdana"/>
          <w:b/>
          <w:sz w:val="20"/>
          <w:szCs w:val="20"/>
        </w:rPr>
      </w:pPr>
      <w:r w:rsidRPr="00552789">
        <w:rPr>
          <w:rFonts w:ascii="Verdana" w:hAnsi="Verdana"/>
          <w:b/>
          <w:sz w:val="20"/>
          <w:szCs w:val="20"/>
        </w:rPr>
        <w:t>Poten</w:t>
      </w:r>
      <w:r w:rsidR="00F1467A">
        <w:rPr>
          <w:rFonts w:ascii="Verdana" w:hAnsi="Verdana"/>
          <w:b/>
          <w:sz w:val="20"/>
          <w:szCs w:val="20"/>
        </w:rPr>
        <w:t>cjalne efekty wyjazdu na Targi Classical:NEXT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552789" w:rsidRPr="00E94017" w:rsidTr="006F5FD6">
        <w:trPr>
          <w:trHeight w:val="2808"/>
        </w:trPr>
        <w:tc>
          <w:tcPr>
            <w:tcW w:w="8306" w:type="dxa"/>
          </w:tcPr>
          <w:p w:rsidR="00552789" w:rsidRPr="00B23D20" w:rsidRDefault="00E37619" w:rsidP="00B23D20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B23D20">
              <w:rPr>
                <w:rFonts w:ascii="Verdana" w:hAnsi="Verdana"/>
                <w:b/>
                <w:i/>
                <w:sz w:val="20"/>
                <w:szCs w:val="20"/>
              </w:rPr>
              <w:t>Prosimy o jak najbardziej precyzyjne przedstawienie pożądanych efektów i rezultatów wyjazdu.</w:t>
            </w:r>
          </w:p>
        </w:tc>
      </w:tr>
    </w:tbl>
    <w:p w:rsidR="00E94017" w:rsidRDefault="00E9401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CB1D92" w:rsidRPr="00CB1D92" w:rsidRDefault="00CB1D92" w:rsidP="00975968">
      <w:pPr>
        <w:pStyle w:val="Default"/>
        <w:rPr>
          <w:rFonts w:ascii="Verdana" w:hAnsi="Verdana" w:cs="Times New Roman"/>
          <w:color w:val="FF0000"/>
          <w:sz w:val="20"/>
          <w:szCs w:val="20"/>
        </w:rPr>
      </w:pPr>
    </w:p>
    <w:p w:rsidR="00CB1D92" w:rsidRPr="00B23D20" w:rsidRDefault="00CB1D92" w:rsidP="00CB1D92">
      <w:pPr>
        <w:pStyle w:val="Default"/>
        <w:rPr>
          <w:rFonts w:ascii="Verdana" w:hAnsi="Verdana" w:cs="Times New Roman"/>
          <w:b/>
          <w:i/>
          <w:color w:val="auto"/>
          <w:sz w:val="20"/>
          <w:szCs w:val="20"/>
        </w:rPr>
      </w:pPr>
      <w:r w:rsidRPr="00B23D20">
        <w:rPr>
          <w:rFonts w:ascii="Verdana" w:hAnsi="Verdana" w:cs="Times New Roman"/>
          <w:b/>
          <w:i/>
          <w:color w:val="auto"/>
          <w:sz w:val="20"/>
          <w:szCs w:val="20"/>
        </w:rPr>
        <w:t>7. Efekty i rezultaty wyjazdu (ów) dofinansowanych przez IAM, w roku bieżącym i latach ubiegłych*</w:t>
      </w:r>
    </w:p>
    <w:p w:rsidR="00CB1D92" w:rsidRPr="00B23D20" w:rsidRDefault="00CB1D92" w:rsidP="00CB1D92">
      <w:pPr>
        <w:pStyle w:val="Default"/>
        <w:rPr>
          <w:rFonts w:ascii="Verdana" w:hAnsi="Verdana" w:cs="Times New Roman"/>
          <w:i/>
          <w:color w:val="auto"/>
          <w:sz w:val="20"/>
          <w:szCs w:val="20"/>
        </w:rPr>
      </w:pPr>
      <w:r w:rsidRPr="00B23D20">
        <w:rPr>
          <w:rFonts w:ascii="Verdana" w:hAnsi="Verdana" w:cs="Times New Roman"/>
          <w:i/>
          <w:color w:val="auto"/>
          <w:sz w:val="20"/>
          <w:szCs w:val="20"/>
        </w:rPr>
        <w:t>*wypełniają tylko wnioskodawcy, którzy otrzymali wsparcie IAM dotyczące festiwali lub targów w roku bieżącym i latach ubiegłych</w:t>
      </w:r>
    </w:p>
    <w:p w:rsidR="00CB1D92" w:rsidRDefault="00CB1D92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CB1D92" w:rsidRPr="00E94017" w:rsidTr="007B4FB4">
        <w:trPr>
          <w:trHeight w:val="2808"/>
        </w:trPr>
        <w:tc>
          <w:tcPr>
            <w:tcW w:w="8306" w:type="dxa"/>
          </w:tcPr>
          <w:p w:rsidR="00CB1D92" w:rsidRPr="00E94017" w:rsidRDefault="00CB1D92" w:rsidP="00CB1D92">
            <w:pPr>
              <w:pStyle w:val="Defaul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CB1D92" w:rsidRDefault="00CB1D92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CB1D92" w:rsidRDefault="00CB1D92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CB1D92" w:rsidRDefault="00CB1D92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CB1D92" w:rsidRDefault="00CB1D92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Instytut Adama Mickiewicza, jako jednostka sektora finansów publicznych, zobowiązana jest do stosowania względem realizowanych projektów p</w:t>
      </w:r>
      <w:r w:rsidR="002A57C4">
        <w:rPr>
          <w:rFonts w:ascii="Verdana" w:hAnsi="Verdana" w:cs="Times New Roman"/>
          <w:color w:val="auto"/>
          <w:sz w:val="20"/>
          <w:szCs w:val="20"/>
        </w:rPr>
        <w:t>rocedur określonych w ustawie z </w:t>
      </w:r>
      <w:r w:rsidRPr="00E94017">
        <w:rPr>
          <w:rFonts w:ascii="Verdana" w:hAnsi="Verdana" w:cs="Times New Roman"/>
          <w:color w:val="auto"/>
          <w:sz w:val="20"/>
          <w:szCs w:val="20"/>
        </w:rPr>
        <w:t>dnia 27 sierpnia 2009 r. o finansach publicznych (</w:t>
      </w:r>
      <w:proofErr w:type="spellStart"/>
      <w:r w:rsidR="004A241E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="004A241E">
        <w:rPr>
          <w:rFonts w:ascii="Verdana" w:hAnsi="Verdana" w:cs="Times New Roman"/>
          <w:color w:val="auto"/>
          <w:sz w:val="20"/>
          <w:szCs w:val="20"/>
        </w:rPr>
        <w:t xml:space="preserve">.,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</w:t>
      </w:r>
      <w:r w:rsidR="004A241E">
        <w:rPr>
          <w:rFonts w:ascii="Verdana" w:hAnsi="Verdana" w:cs="Times New Roman"/>
          <w:color w:val="auto"/>
          <w:sz w:val="20"/>
          <w:szCs w:val="20"/>
        </w:rPr>
        <w:t>13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poz. </w:t>
      </w:r>
      <w:r w:rsidR="004A241E">
        <w:rPr>
          <w:rFonts w:ascii="Verdana" w:hAnsi="Verdana" w:cs="Times New Roman"/>
          <w:color w:val="auto"/>
          <w:sz w:val="20"/>
          <w:szCs w:val="20"/>
        </w:rPr>
        <w:t xml:space="preserve">885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 oraz ustawie z dnia 29 stycznia 2004 roku – prawo zamówień publicznych (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., 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201</w:t>
      </w:r>
      <w:r w:rsidR="004A241E">
        <w:rPr>
          <w:rFonts w:ascii="Verdana" w:hAnsi="Verdana" w:cs="Times New Roman"/>
          <w:color w:val="auto"/>
          <w:sz w:val="20"/>
          <w:szCs w:val="20"/>
        </w:rPr>
        <w:t>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r. poz. </w:t>
      </w:r>
      <w:r w:rsidR="004A241E">
        <w:rPr>
          <w:rFonts w:ascii="Verdana" w:hAnsi="Verdana" w:cs="Times New Roman"/>
          <w:color w:val="auto"/>
          <w:sz w:val="20"/>
          <w:szCs w:val="20"/>
        </w:rPr>
        <w:t>907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 zm.). Wydatkowanie </w:t>
      </w:r>
      <w:r w:rsidR="002A57C4">
        <w:rPr>
          <w:rFonts w:ascii="Verdana" w:hAnsi="Verdana" w:cs="Times New Roman"/>
          <w:color w:val="auto"/>
          <w:sz w:val="20"/>
          <w:szCs w:val="20"/>
        </w:rPr>
        <w:t>środków Instytutu odbywa się z 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poszanowaniem zasad jawności i przejrzystości w gospodarowaniu środkami publicznymi. </w:t>
      </w: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Propozycje projektów powinny być przekazywane z odpowiednim wyprzedzeniem czasowym względem planowanych wydarzeń, koniecznym do przygotowan</w:t>
      </w:r>
      <w:r w:rsidR="002A57C4">
        <w:rPr>
          <w:rFonts w:ascii="Verdana" w:hAnsi="Verdana" w:cs="Times New Roman"/>
          <w:color w:val="auto"/>
          <w:sz w:val="20"/>
          <w:szCs w:val="20"/>
        </w:rPr>
        <w:t>ia Projektu, w 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szczególności przeprowadzenia procedur związanych z udzielaniem zamówień publicznych na usługi i dostawy. </w:t>
      </w:r>
    </w:p>
    <w:p w:rsidR="001D125D" w:rsidRDefault="001D125D" w:rsidP="00975968">
      <w:pPr>
        <w:rPr>
          <w:rFonts w:ascii="Verdana" w:hAnsi="Verdana"/>
          <w:sz w:val="20"/>
          <w:szCs w:val="20"/>
        </w:rPr>
      </w:pPr>
    </w:p>
    <w:p w:rsidR="00E94017" w:rsidRDefault="00E94017" w:rsidP="00975968">
      <w:pPr>
        <w:rPr>
          <w:rFonts w:ascii="Verdana" w:hAnsi="Verdana"/>
          <w:sz w:val="20"/>
          <w:szCs w:val="20"/>
        </w:rPr>
      </w:pPr>
    </w:p>
    <w:p w:rsidR="00E94017" w:rsidRPr="00E94017" w:rsidRDefault="00E94017" w:rsidP="00975968">
      <w:pPr>
        <w:rPr>
          <w:rFonts w:ascii="Verdana" w:hAnsi="Verdana"/>
          <w:sz w:val="20"/>
          <w:szCs w:val="20"/>
        </w:rPr>
      </w:pPr>
    </w:p>
    <w:sectPr w:rsidR="00E94017" w:rsidRPr="00E9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F1D05"/>
    <w:multiLevelType w:val="hybridMultilevel"/>
    <w:tmpl w:val="54C0B16A"/>
    <w:lvl w:ilvl="0" w:tplc="73C487F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6D011B53"/>
    <w:multiLevelType w:val="hybridMultilevel"/>
    <w:tmpl w:val="F56A7600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89478D"/>
    <w:multiLevelType w:val="hybridMultilevel"/>
    <w:tmpl w:val="21DE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F435D"/>
    <w:multiLevelType w:val="hybridMultilevel"/>
    <w:tmpl w:val="25D499EC"/>
    <w:lvl w:ilvl="0" w:tplc="0415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>
    <w:nsid w:val="77F65836"/>
    <w:multiLevelType w:val="hybridMultilevel"/>
    <w:tmpl w:val="6652F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olina Zawadzka">
    <w15:presenceInfo w15:providerId="Windows Live" w15:userId="4423568e93d28d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8"/>
    <w:rsid w:val="0001719E"/>
    <w:rsid w:val="00096440"/>
    <w:rsid w:val="00101555"/>
    <w:rsid w:val="001471E8"/>
    <w:rsid w:val="001D125D"/>
    <w:rsid w:val="002527AD"/>
    <w:rsid w:val="00281D8E"/>
    <w:rsid w:val="002A57C4"/>
    <w:rsid w:val="00426E24"/>
    <w:rsid w:val="004A241E"/>
    <w:rsid w:val="004D1896"/>
    <w:rsid w:val="00504692"/>
    <w:rsid w:val="00552789"/>
    <w:rsid w:val="005D4116"/>
    <w:rsid w:val="00686877"/>
    <w:rsid w:val="006A79FB"/>
    <w:rsid w:val="006B3B4A"/>
    <w:rsid w:val="006E26DF"/>
    <w:rsid w:val="006E6A03"/>
    <w:rsid w:val="006F1FAD"/>
    <w:rsid w:val="00744CE5"/>
    <w:rsid w:val="007A0EBD"/>
    <w:rsid w:val="0080372E"/>
    <w:rsid w:val="0087416B"/>
    <w:rsid w:val="00975968"/>
    <w:rsid w:val="009B0069"/>
    <w:rsid w:val="009F434B"/>
    <w:rsid w:val="00A408F2"/>
    <w:rsid w:val="00A964BF"/>
    <w:rsid w:val="00AC1B1F"/>
    <w:rsid w:val="00B177E9"/>
    <w:rsid w:val="00B23D20"/>
    <w:rsid w:val="00C467AC"/>
    <w:rsid w:val="00CB1D92"/>
    <w:rsid w:val="00D32195"/>
    <w:rsid w:val="00D82E4B"/>
    <w:rsid w:val="00E37619"/>
    <w:rsid w:val="00E87F74"/>
    <w:rsid w:val="00E94017"/>
    <w:rsid w:val="00F100EC"/>
    <w:rsid w:val="00F1467A"/>
    <w:rsid w:val="00F45F20"/>
    <w:rsid w:val="00FF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Julia Ablewska</cp:lastModifiedBy>
  <cp:revision>13</cp:revision>
  <cp:lastPrinted>2017-02-08T13:05:00Z</cp:lastPrinted>
  <dcterms:created xsi:type="dcterms:W3CDTF">2019-01-28T15:43:00Z</dcterms:created>
  <dcterms:modified xsi:type="dcterms:W3CDTF">2019-02-01T14:42:00Z</dcterms:modified>
</cp:coreProperties>
</file>